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86" w:rsidRPr="00376FBC" w:rsidRDefault="00831B20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906CEA" w:rsidRDefault="00831B20" w:rsidP="003413BB">
      <w:pPr>
        <w:pStyle w:val="Pa3"/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31B20">
        <w:rPr>
          <w:rFonts w:ascii="Times New Roman" w:hAnsi="Times New Roman" w:cs="Times New Roman"/>
          <w:b/>
          <w:lang w:val="ru-RU"/>
        </w:rPr>
        <w:t xml:space="preserve">ОБЩИЕ </w:t>
      </w:r>
      <w:r w:rsidR="00906CEA">
        <w:rPr>
          <w:rFonts w:ascii="Times New Roman" w:hAnsi="Times New Roman" w:cs="Times New Roman"/>
          <w:b/>
          <w:lang w:val="sr-Cyrl-RS"/>
        </w:rPr>
        <w:t>ПОЛОЖЕНИ</w:t>
      </w:r>
      <w:r w:rsidR="00906CEA">
        <w:rPr>
          <w:rFonts w:ascii="Times New Roman" w:hAnsi="Times New Roman" w:cs="Times New Roman"/>
          <w:b/>
          <w:lang w:val="ru-RU"/>
        </w:rPr>
        <w:t>Я</w:t>
      </w:r>
    </w:p>
    <w:p w:rsidR="00906CEA" w:rsidRPr="00906CEA" w:rsidRDefault="00906CEA" w:rsidP="003413BB">
      <w:pPr>
        <w:spacing w:after="0" w:line="240" w:lineRule="auto"/>
        <w:jc w:val="center"/>
        <w:rPr>
          <w:lang w:val="ru-RU"/>
        </w:rPr>
      </w:pPr>
    </w:p>
    <w:p w:rsidR="00906CEA" w:rsidRDefault="00831B20" w:rsidP="003413BB">
      <w:pPr>
        <w:pStyle w:val="Pa3"/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31B20">
        <w:rPr>
          <w:rFonts w:ascii="Times New Roman" w:hAnsi="Times New Roman" w:cs="Times New Roman"/>
          <w:b/>
          <w:lang w:val="ru-RU"/>
        </w:rPr>
        <w:t>РЕКОМЕНДАЦИИ</w:t>
      </w:r>
      <w:r w:rsidR="00906CEA">
        <w:rPr>
          <w:rFonts w:ascii="Times New Roman" w:hAnsi="Times New Roman" w:cs="Times New Roman"/>
          <w:b/>
          <w:lang w:val="sr-Cyrl-RS"/>
        </w:rPr>
        <w:t xml:space="preserve"> ПО</w:t>
      </w:r>
      <w:r w:rsidRPr="00831B20">
        <w:rPr>
          <w:rFonts w:ascii="Times New Roman" w:hAnsi="Times New Roman" w:cs="Times New Roman"/>
          <w:b/>
          <w:lang w:val="sr-Cyrl-RS"/>
        </w:rPr>
        <w:t xml:space="preserve"> </w:t>
      </w:r>
      <w:r w:rsidR="00906CEA">
        <w:rPr>
          <w:rFonts w:ascii="Times New Roman" w:hAnsi="Times New Roman" w:cs="Times New Roman"/>
          <w:b/>
          <w:lang w:val="sr-Cyrl-RS"/>
        </w:rPr>
        <w:t xml:space="preserve">ПОДГОТОВКЕ И  </w:t>
      </w:r>
      <w:r w:rsidRPr="00831B20">
        <w:rPr>
          <w:rFonts w:ascii="Times New Roman" w:hAnsi="Times New Roman" w:cs="Times New Roman"/>
          <w:b/>
          <w:lang w:val="sr-Cyrl-RS"/>
        </w:rPr>
        <w:t>ОФОРМЛЕНИ</w:t>
      </w:r>
      <w:r w:rsidR="00906CEA">
        <w:rPr>
          <w:rFonts w:ascii="Times New Roman" w:hAnsi="Times New Roman" w:cs="Times New Roman"/>
          <w:b/>
          <w:lang w:val="ru-RU"/>
        </w:rPr>
        <w:t>Ю</w:t>
      </w:r>
    </w:p>
    <w:p w:rsidR="006E7A86" w:rsidRPr="00906CEA" w:rsidRDefault="00831B20" w:rsidP="003413BB">
      <w:pPr>
        <w:pStyle w:val="Pa3"/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31B20">
        <w:rPr>
          <w:rFonts w:ascii="Times New Roman" w:hAnsi="Times New Roman" w:cs="Times New Roman"/>
          <w:b/>
          <w:lang w:val="sr-Cyrl-RS"/>
        </w:rPr>
        <w:t>НАУЧНОЙ СТАТЬИ</w:t>
      </w:r>
    </w:p>
    <w:p w:rsidR="00376FBC" w:rsidRDefault="00831B20" w:rsidP="00E40E72">
      <w:pPr>
        <w:pStyle w:val="Pa3"/>
        <w:spacing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 w:eastAsia="sr-Latn-CS"/>
        </w:rPr>
        <w:t xml:space="preserve"> </w:t>
      </w:r>
    </w:p>
    <w:p w:rsidR="00376FBC" w:rsidRDefault="00BD162E" w:rsidP="00E40E72">
      <w:pPr>
        <w:pStyle w:val="Pa3"/>
        <w:spacing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76FBC">
        <w:rPr>
          <w:rFonts w:ascii="Times New Roman" w:hAnsi="Times New Roman" w:cs="Times New Roman"/>
          <w:lang w:val="ru-RU"/>
        </w:rPr>
        <w:t>Журнал ''</w:t>
      </w:r>
      <w:r w:rsidRPr="00376FBC">
        <w:rPr>
          <w:rFonts w:ascii="Times New Roman" w:hAnsi="Times New Roman" w:cs="Times New Roman"/>
          <w:i/>
          <w:iCs/>
          <w:lang w:val="ru-RU"/>
        </w:rPr>
        <w:t>Баштина''</w:t>
      </w:r>
      <w:r w:rsidRPr="00376FBC">
        <w:rPr>
          <w:rFonts w:ascii="Times New Roman" w:hAnsi="Times New Roman" w:cs="Times New Roman"/>
          <w:lang w:val="ru-RU"/>
        </w:rPr>
        <w:t xml:space="preserve">  выходит два раза в год и публикует научные статьи, материалы </w:t>
      </w:r>
      <w:r w:rsidRPr="00376FBC">
        <w:rPr>
          <w:rFonts w:ascii="Times New Roman" w:hAnsi="Times New Roman" w:cs="Times New Roman"/>
          <w:lang w:val="sr-Cyrl-RS"/>
        </w:rPr>
        <w:t>теоретических и эмпирических исследовани</w:t>
      </w:r>
      <w:r w:rsidRPr="00376FBC">
        <w:rPr>
          <w:rFonts w:ascii="Times New Roman" w:hAnsi="Times New Roman" w:cs="Times New Roman"/>
          <w:lang w:val="ru-RU"/>
        </w:rPr>
        <w:t xml:space="preserve">й </w:t>
      </w:r>
      <w:r w:rsidRPr="00376FBC">
        <w:rPr>
          <w:rFonts w:ascii="Times New Roman" w:hAnsi="Times New Roman" w:cs="Times New Roman"/>
          <w:lang w:val="sr-Cyrl-RS"/>
        </w:rPr>
        <w:t>и сообщения</w:t>
      </w:r>
      <w:r w:rsidRPr="00376FBC">
        <w:rPr>
          <w:rFonts w:ascii="Times New Roman" w:hAnsi="Times New Roman" w:cs="Times New Roman"/>
          <w:lang w:val="ru-RU"/>
        </w:rPr>
        <w:t xml:space="preserve"> из всех областей </w:t>
      </w:r>
      <w:r w:rsidRPr="00376FBC">
        <w:rPr>
          <w:rFonts w:ascii="Times New Roman" w:hAnsi="Times New Roman" w:cs="Times New Roman"/>
          <w:lang w:val="sr-Cyrl-RS"/>
        </w:rPr>
        <w:t>об</w:t>
      </w:r>
      <w:r w:rsidRPr="00376FBC">
        <w:rPr>
          <w:rFonts w:ascii="Times New Roman" w:hAnsi="Times New Roman" w:cs="Times New Roman"/>
          <w:lang w:val="ru-RU"/>
        </w:rPr>
        <w:t>щ</w:t>
      </w:r>
      <w:r w:rsidRPr="00376FBC">
        <w:rPr>
          <w:rFonts w:ascii="Times New Roman" w:hAnsi="Times New Roman" w:cs="Times New Roman"/>
          <w:lang w:val="sr-Cyrl-RS"/>
        </w:rPr>
        <w:t xml:space="preserve">ественно- </w:t>
      </w:r>
      <w:r w:rsidRPr="00376FBC">
        <w:rPr>
          <w:rFonts w:ascii="Times New Roman" w:hAnsi="Times New Roman" w:cs="Times New Roman"/>
          <w:lang w:val="ru-RU"/>
        </w:rPr>
        <w:t xml:space="preserve"> гуманитарных наук. </w:t>
      </w:r>
      <w:r w:rsidRPr="00376FBC">
        <w:rPr>
          <w:rFonts w:ascii="Times New Roman" w:hAnsi="Times New Roman" w:cs="Times New Roman"/>
          <w:lang w:val="sr-Cyrl-RS"/>
        </w:rPr>
        <w:t>Предоставляемые с</w:t>
      </w:r>
      <w:r w:rsidRPr="00376FBC">
        <w:rPr>
          <w:rFonts w:ascii="Times New Roman" w:hAnsi="Times New Roman" w:cs="Times New Roman"/>
          <w:lang w:val="ru-RU"/>
        </w:rPr>
        <w:t xml:space="preserve">татьи </w:t>
      </w:r>
      <w:r w:rsidRPr="00376FBC">
        <w:rPr>
          <w:rFonts w:ascii="Times New Roman" w:hAnsi="Times New Roman" w:cs="Times New Roman"/>
          <w:shd w:val="clear" w:color="auto" w:fill="FFFFFF"/>
          <w:lang w:val="ru-RU"/>
        </w:rPr>
        <w:t>должны являться оригинальными, неопубликованными ранее в других печатных или электронных изданиях.</w:t>
      </w:r>
      <w:r w:rsidRPr="00376FBC">
        <w:rPr>
          <w:rFonts w:ascii="Times New Roman" w:hAnsi="Times New Roman" w:cs="Times New Roman"/>
          <w:lang w:val="ru-RU"/>
        </w:rPr>
        <w:t xml:space="preserve">  Сообщения </w:t>
      </w:r>
      <w:r w:rsidRPr="00376FBC">
        <w:rPr>
          <w:rFonts w:ascii="Times New Roman" w:hAnsi="Times New Roman" w:cs="Times New Roman"/>
          <w:lang w:val="sr-Cyrl-RS"/>
        </w:rPr>
        <w:t>с одноименн</w:t>
      </w:r>
      <w:r w:rsidRPr="00376FBC">
        <w:rPr>
          <w:rFonts w:ascii="Times New Roman" w:hAnsi="Times New Roman" w:cs="Times New Roman"/>
          <w:lang w:val="ru-RU"/>
        </w:rPr>
        <w:t>ы</w:t>
      </w:r>
      <w:r w:rsidRPr="00376FBC">
        <w:rPr>
          <w:rFonts w:ascii="Times New Roman" w:hAnsi="Times New Roman" w:cs="Times New Roman"/>
          <w:lang w:val="sr-Cyrl-RS"/>
        </w:rPr>
        <w:t>ми или</w:t>
      </w:r>
      <w:r w:rsidRPr="00376FBC">
        <w:rPr>
          <w:rFonts w:ascii="Times New Roman" w:hAnsi="Times New Roman" w:cs="Times New Roman"/>
          <w:lang w:val="ru-RU"/>
        </w:rPr>
        <w:t xml:space="preserve"> похожими названиями, которые в устной форме </w:t>
      </w:r>
      <w:r w:rsidRPr="00376FBC">
        <w:rPr>
          <w:rFonts w:ascii="Times New Roman" w:hAnsi="Times New Roman" w:cs="Times New Roman"/>
          <w:lang w:val="sr-Latn-RS"/>
        </w:rPr>
        <w:t xml:space="preserve"> </w:t>
      </w:r>
      <w:r w:rsidRPr="00376FBC">
        <w:rPr>
          <w:rFonts w:ascii="Times New Roman" w:hAnsi="Times New Roman" w:cs="Times New Roman"/>
          <w:lang w:val="sr-Cyrl-RS"/>
        </w:rPr>
        <w:t>были пред</w:t>
      </w:r>
      <w:r w:rsidRPr="00376FBC">
        <w:rPr>
          <w:rFonts w:ascii="Times New Roman" w:hAnsi="Times New Roman" w:cs="Times New Roman"/>
          <w:lang w:val="ru-RU"/>
        </w:rPr>
        <w:t>ставлены на других научных конференциях, должны содержать информацию об этом в специальной ссылке, помещаемой в нижней части  первой страницы и о</w:t>
      </w:r>
      <w:r w:rsidRPr="00376FBC">
        <w:rPr>
          <w:rFonts w:ascii="Times New Roman" w:hAnsi="Times New Roman" w:cs="Times New Roman"/>
          <w:lang w:val="sr-Cyrl-RS"/>
        </w:rPr>
        <w:t>бозна</w:t>
      </w:r>
      <w:r w:rsidRPr="00376FBC">
        <w:rPr>
          <w:rFonts w:ascii="Times New Roman" w:hAnsi="Times New Roman" w:cs="Times New Roman"/>
          <w:lang w:val="ru-RU"/>
        </w:rPr>
        <w:t>че</w:t>
      </w:r>
      <w:r w:rsidR="003413BB">
        <w:rPr>
          <w:rFonts w:ascii="Times New Roman" w:hAnsi="Times New Roman" w:cs="Times New Roman"/>
          <w:lang w:val="ru-RU"/>
        </w:rPr>
        <w:t>нной звездочками. Если статья</w:t>
      </w:r>
      <w:r w:rsidRPr="00376FBC">
        <w:rPr>
          <w:rFonts w:ascii="Times New Roman" w:hAnsi="Times New Roman" w:cs="Times New Roman"/>
          <w:lang w:val="ru-RU"/>
        </w:rPr>
        <w:t xml:space="preserve"> была создана в рамках определенного проекта, </w:t>
      </w:r>
      <w:r w:rsidRPr="00376FBC">
        <w:rPr>
          <w:rFonts w:ascii="Times New Roman" w:hAnsi="Times New Roman" w:cs="Times New Roman"/>
          <w:lang w:val="sr-Cyrl-RS"/>
        </w:rPr>
        <w:t>данные об этом</w:t>
      </w:r>
      <w:r w:rsidRPr="00376FBC">
        <w:rPr>
          <w:rFonts w:ascii="Times New Roman" w:hAnsi="Times New Roman" w:cs="Times New Roman"/>
          <w:lang w:val="ru-RU"/>
        </w:rPr>
        <w:t xml:space="preserve"> также необходимо  разместить в  ссылке  в нижне</w:t>
      </w:r>
      <w:r w:rsidR="00906CEA">
        <w:rPr>
          <w:rFonts w:ascii="Times New Roman" w:hAnsi="Times New Roman" w:cs="Times New Roman"/>
          <w:lang w:val="ru-RU"/>
        </w:rPr>
        <w:t>й части первой страницы текста.</w:t>
      </w:r>
      <w:r w:rsidR="00376FBC">
        <w:rPr>
          <w:rFonts w:ascii="Times New Roman" w:hAnsi="Times New Roman" w:cs="Times New Roman"/>
          <w:lang w:val="ru-RU"/>
        </w:rPr>
        <w:t xml:space="preserve"> </w:t>
      </w:r>
    </w:p>
    <w:p w:rsidR="00376FBC" w:rsidRDefault="00BD162E" w:rsidP="00E40E72">
      <w:pPr>
        <w:pStyle w:val="Pa3"/>
        <w:spacing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76FBC">
        <w:rPr>
          <w:rFonts w:ascii="Times New Roman" w:hAnsi="Times New Roman" w:cs="Times New Roman"/>
          <w:lang w:val="sr-Cyrl-RS"/>
        </w:rPr>
        <w:t>Стат</w:t>
      </w:r>
      <w:r w:rsidRPr="00376FBC">
        <w:rPr>
          <w:rFonts w:ascii="Times New Roman" w:hAnsi="Times New Roman" w:cs="Times New Roman"/>
          <w:lang w:val="ru-RU"/>
        </w:rPr>
        <w:t>ь</w:t>
      </w:r>
      <w:r w:rsidRPr="00376FBC">
        <w:rPr>
          <w:rFonts w:ascii="Times New Roman" w:hAnsi="Times New Roman" w:cs="Times New Roman"/>
          <w:lang w:val="sr-Cyrl-RS"/>
        </w:rPr>
        <w:t>и</w:t>
      </w:r>
      <w:r w:rsidRPr="00376FBC">
        <w:rPr>
          <w:rFonts w:ascii="Times New Roman" w:hAnsi="Times New Roman" w:cs="Times New Roman"/>
          <w:lang w:val="ru-RU"/>
        </w:rPr>
        <w:t xml:space="preserve">, которые </w:t>
      </w:r>
      <w:r w:rsidRPr="00376FBC">
        <w:rPr>
          <w:rFonts w:ascii="Times New Roman" w:hAnsi="Times New Roman" w:cs="Times New Roman"/>
          <w:lang w:val="sr-Cyrl-RS"/>
        </w:rPr>
        <w:t>необходимо</w:t>
      </w:r>
      <w:r w:rsidRPr="00376FBC">
        <w:rPr>
          <w:rFonts w:ascii="Times New Roman" w:hAnsi="Times New Roman" w:cs="Times New Roman"/>
          <w:lang w:val="ru-RU"/>
        </w:rPr>
        <w:t xml:space="preserve">  оформить в соответствии с  данными  требованиями, редакционная коллегия журнала ''</w:t>
      </w:r>
      <w:r w:rsidRPr="00376FBC">
        <w:rPr>
          <w:rFonts w:ascii="Times New Roman" w:hAnsi="Times New Roman" w:cs="Times New Roman"/>
          <w:i/>
          <w:iCs/>
          <w:lang w:val="ru-RU"/>
        </w:rPr>
        <w:t>Баштина''</w:t>
      </w:r>
      <w:r w:rsidRPr="00376FBC">
        <w:rPr>
          <w:rFonts w:ascii="Times New Roman" w:hAnsi="Times New Roman" w:cs="Times New Roman"/>
          <w:lang w:val="ru-RU"/>
        </w:rPr>
        <w:t xml:space="preserve">  принимает</w:t>
      </w:r>
      <w:r w:rsidRPr="00376FBC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76FBC">
        <w:rPr>
          <w:rFonts w:ascii="Times New Roman" w:hAnsi="Times New Roman" w:cs="Times New Roman"/>
          <w:lang w:val="ru-RU"/>
        </w:rPr>
        <w:t xml:space="preserve"> на протяжении года. После редакционного чтения и </w:t>
      </w:r>
      <w:r w:rsidRPr="00376FBC">
        <w:rPr>
          <w:rFonts w:ascii="Times New Roman" w:hAnsi="Times New Roman" w:cs="Times New Roman"/>
          <w:shd w:val="clear" w:color="auto" w:fill="FBFBFB"/>
          <w:lang w:val="ru-RU"/>
        </w:rPr>
        <w:t>положительного отзыв</w:t>
      </w:r>
      <w:r w:rsidRPr="00376FBC">
        <w:rPr>
          <w:rFonts w:ascii="Times New Roman" w:hAnsi="Times New Roman" w:cs="Times New Roman"/>
          <w:shd w:val="clear" w:color="auto" w:fill="FBFBFB"/>
          <w:lang w:val="sr-Cyrl-RS"/>
        </w:rPr>
        <w:t>а</w:t>
      </w:r>
      <w:r w:rsidRPr="00376FBC">
        <w:rPr>
          <w:rFonts w:ascii="Times New Roman" w:hAnsi="Times New Roman" w:cs="Times New Roman"/>
          <w:lang w:val="ru-RU"/>
        </w:rPr>
        <w:t xml:space="preserve">  работа передается рецензентам. Оба отзыва должны быть  положительными, что является обязательным условием для дальнейшей публикации текста.</w:t>
      </w:r>
      <w:r w:rsidR="00376FBC">
        <w:rPr>
          <w:rFonts w:ascii="Times New Roman" w:hAnsi="Times New Roman" w:cs="Times New Roman"/>
          <w:lang w:val="ru-RU" w:eastAsia="sr-Latn-CS"/>
        </w:rPr>
        <w:t xml:space="preserve"> </w:t>
      </w:r>
    </w:p>
    <w:p w:rsidR="00376FBC" w:rsidRDefault="00BD162E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Тексты публикуются на сербском, екавском или иекавском диалектном  произношении,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кирилли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ческим шрифтом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, с использованием  норм, установленных в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>Правопис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 w:eastAsia="sr-Latn-CS"/>
        </w:rPr>
        <w:t>е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 xml:space="preserve"> српскога jезика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Митры Пешикан, Йована Джерковича и Маты Пижурицы   </w:t>
      </w:r>
      <w:r w:rsidRPr="00376FBC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(Матица српска: Нови Сад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2010).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Если автор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выразит желание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 напечатать статью латинскими буквами, ему необходимо на это указать заранее. По согласованию с редакционной коллегией, работа может быть опубликована на английском языке и на всех слaвянских языках; в этом случае </w:t>
      </w:r>
      <w:r w:rsidRPr="00376F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аннотаци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я должна быть написана на сербском языке. Объем работы не должен превышать </w:t>
      </w:r>
      <w:r w:rsidRPr="00376F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один авторский лист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40 000 печатных знаков, включая пробелы между словами, знаки препинания, цифры и т.п.).</w:t>
      </w:r>
    </w:p>
    <w:p w:rsidR="00BD162E" w:rsidRPr="00376FBC" w:rsidRDefault="00BD162E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Статью необходимо печатать в  формате страницы </w:t>
      </w:r>
      <w:r w:rsidRPr="00376FB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А</w:t>
      </w:r>
      <w:r w:rsidRPr="00376FBC">
        <w:rPr>
          <w:rFonts w:ascii="Times New Roman" w:hAnsi="Times New Roman" w:cs="Times New Roman"/>
          <w:noProof/>
          <w:sz w:val="24"/>
          <w:szCs w:val="24"/>
          <w:vertAlign w:val="subscript"/>
          <w:lang w:val="ru-RU"/>
        </w:rPr>
        <w:t>4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поля - 1 дюйм со всех сторон (опция </w:t>
      </w:r>
      <w:r w:rsidRPr="00376FBC">
        <w:rPr>
          <w:rFonts w:ascii="Times New Roman" w:hAnsi="Times New Roman" w:cs="Times New Roman"/>
          <w:i/>
          <w:sz w:val="24"/>
          <w:szCs w:val="24"/>
          <w:lang w:val="ru-RU" w:eastAsia="sr-Latn-CS"/>
        </w:rPr>
        <w:t>Normal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); в соответствии с </w:t>
      </w:r>
      <w:r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системой графических знаков (латиницы или кириллицы), используемых для печати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вашей статьи, выбираете соответствующий  шрифт клавиатуры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Serbian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Cyrillic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Serbian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Latin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) и шрифт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Times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Roman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Если вы используете специальные символы (например, древнегреческий, древнеславянский, иврит и т. д.), вам необходимо отправить в редакционную коллегию название типа того нестандартного шрифта, который вы 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ис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пользовали. Если приведенны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е в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ыше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отступления отсутствуют, то размер 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шрифта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основного текста – кегль 12; 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еждустрочный интервал 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376FBC">
        <w:rPr>
          <w:rFonts w:ascii="Times New Roman" w:eastAsia="Times New Roman" w:hAnsi="Times New Roman" w:cs="Times New Roman"/>
          <w:i/>
          <w:sz w:val="24"/>
          <w:szCs w:val="24"/>
        </w:rPr>
        <w:t>Multiple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ru-RU"/>
        </w:rPr>
        <w:t>) - 1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; 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положение на странице – по ширине текста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Justified</w:t>
      </w:r>
      <w:r w:rsidRPr="00376FB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; о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тступ-абзац - 0,5 дюйма 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sr-Cyrl-RS"/>
        </w:rPr>
        <w:t>(1,25 см)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включая  примечания</w:t>
      </w:r>
      <w:r w:rsidRPr="00376F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</w:t>
      </w:r>
      <w:r w:rsidR="003413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E7A86" w:rsidRDefault="00BD162E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Статья  </w:t>
      </w:r>
      <w:r w:rsidRPr="00376FBC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предоставляется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электронном формате (по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FB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электронной почте)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на адрес редакции  журнала ''</w:t>
      </w:r>
      <w:r w:rsidRPr="00376FBC">
        <w:rPr>
          <w:rFonts w:ascii="Times New Roman" w:hAnsi="Times New Roman" w:cs="Times New Roman"/>
          <w:i/>
          <w:sz w:val="24"/>
          <w:szCs w:val="24"/>
          <w:lang w:val="ru-RU" w:eastAsia="sr-Latn-CS"/>
        </w:rPr>
        <w:t>Баштина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'': </w:t>
      </w:r>
      <w:hyperlink r:id="rId6" w:history="1">
        <w:r w:rsidRPr="00376FB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 w:eastAsia="sr-Latn-CS"/>
          </w:rPr>
          <w:t>institut.skp@gmail.com</w:t>
        </w:r>
      </w:hyperlink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; </w:t>
      </w:r>
      <w:r w:rsidRPr="00376FB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 приложении – открытый документ </w:t>
      </w:r>
      <w:r w:rsidRPr="00376FB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(</w:t>
      </w:r>
      <w:r w:rsidRPr="00376FBC">
        <w:rPr>
          <w:rFonts w:ascii="Times New Roman" w:hAnsi="Times New Roman" w:cs="Times New Roman"/>
          <w:i/>
          <w:sz w:val="24"/>
          <w:szCs w:val="24"/>
          <w:lang w:val="ru-RU" w:eastAsia="sr-Latn-CS"/>
        </w:rPr>
        <w:t>Word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).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Перед отправкой в редак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ционну</w:t>
      </w:r>
      <w:r w:rsidR="009E0C9A"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ю</w:t>
      </w:r>
      <w:r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коллеги</w:t>
      </w:r>
      <w:r w:rsidR="009E0C9A"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ю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9E0C9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вариант статьи оформляется в текстовом редакторе </w:t>
      </w:r>
      <w:r w:rsidR="009E0C9A" w:rsidRPr="00376FBC">
        <w:rPr>
          <w:rFonts w:ascii="Times New Roman" w:hAnsi="Times New Roman" w:cs="Times New Roman"/>
          <w:sz w:val="24"/>
          <w:szCs w:val="24"/>
        </w:rPr>
        <w:t>Microsoft</w:t>
      </w:r>
      <w:r w:rsidR="009E0C9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C9A" w:rsidRPr="00376FBC">
        <w:rPr>
          <w:rFonts w:ascii="Times New Roman" w:hAnsi="Times New Roman" w:cs="Times New Roman"/>
          <w:sz w:val="24"/>
          <w:szCs w:val="24"/>
        </w:rPr>
        <w:t>Office</w:t>
      </w:r>
      <w:r w:rsidR="009E0C9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C9A" w:rsidRPr="00376FBC">
        <w:rPr>
          <w:rFonts w:ascii="Times New Roman" w:hAnsi="Times New Roman" w:cs="Times New Roman"/>
          <w:sz w:val="24"/>
          <w:szCs w:val="24"/>
        </w:rPr>
        <w:t>Word</w:t>
      </w:r>
      <w:r w:rsidR="009E0C9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1997-2003 для </w:t>
      </w:r>
      <w:r w:rsidR="009E0C9A" w:rsidRPr="00376FBC">
        <w:rPr>
          <w:rFonts w:ascii="Times New Roman" w:hAnsi="Times New Roman" w:cs="Times New Roman"/>
          <w:sz w:val="24"/>
          <w:szCs w:val="24"/>
        </w:rPr>
        <w:t>Windows</w:t>
      </w:r>
      <w:r w:rsidR="009E0C9A"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(File - Save as type - Word 1997-2003), чтобы избежать технических проблем из-за </w:t>
      </w:r>
      <w:r w:rsidR="009E0C9A"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несовместимости различных </w:t>
      </w:r>
      <w:r w:rsidR="009E0C9A" w:rsidRPr="00376FBC">
        <w:rPr>
          <w:rFonts w:ascii="Times New Roman" w:hAnsi="Times New Roman" w:cs="Times New Roman"/>
          <w:sz w:val="24"/>
          <w:szCs w:val="24"/>
          <w:lang w:val="sr-Cyrl-RS" w:eastAsia="sr-Latn-CS"/>
        </w:rPr>
        <w:t>форматов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программ</w:t>
      </w:r>
      <w:r w:rsidR="009E0C9A"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ы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Word на компьютерах.</w:t>
      </w:r>
    </w:p>
    <w:p w:rsidR="00906CEA" w:rsidRPr="00376FBC" w:rsidRDefault="00906CEA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3413BB" w:rsidRDefault="009E0C9A" w:rsidP="00E40E7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376FBC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413BB" w:rsidRDefault="003413BB" w:rsidP="00E40E7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702E0" w:rsidRDefault="009702E0" w:rsidP="003413BB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9E0C9A" w:rsidRPr="00376FBC" w:rsidRDefault="009E0C9A" w:rsidP="003413BB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376FBC">
        <w:rPr>
          <w:rFonts w:ascii="Times New Roman" w:hAnsi="Times New Roman" w:cs="Times New Roman"/>
          <w:b/>
          <w:color w:val="auto"/>
          <w:lang w:val="sr-Cyrl-RS"/>
        </w:rPr>
        <w:t>ТРЕБОВАНИЯ К ОФОРМЛЕНИ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>Ю</w:t>
      </w:r>
      <w:r w:rsidRPr="00376FBC">
        <w:rPr>
          <w:rFonts w:ascii="Times New Roman" w:hAnsi="Times New Roman" w:cs="Times New Roman"/>
          <w:b/>
          <w:color w:val="auto"/>
          <w:lang w:val="sr-Cyrl-RS"/>
        </w:rPr>
        <w:t xml:space="preserve">  </w:t>
      </w:r>
      <w:r w:rsidR="00906CEA" w:rsidRPr="00831B20">
        <w:rPr>
          <w:rFonts w:ascii="Times New Roman" w:hAnsi="Times New Roman" w:cs="Times New Roman"/>
          <w:b/>
          <w:lang w:val="sr-Cyrl-RS"/>
        </w:rPr>
        <w:t>НАУЧНОЙ</w:t>
      </w:r>
      <w:r w:rsidR="00906CEA" w:rsidRPr="00376FBC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376FBC">
        <w:rPr>
          <w:rFonts w:ascii="Times New Roman" w:hAnsi="Times New Roman" w:cs="Times New Roman"/>
          <w:b/>
          <w:color w:val="auto"/>
          <w:lang w:val="sr-Cyrl-RS"/>
        </w:rPr>
        <w:t>СТАТЬИ</w:t>
      </w:r>
    </w:p>
    <w:p w:rsidR="009E0C9A" w:rsidRPr="00376FBC" w:rsidRDefault="009E0C9A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E7A8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E7A86" w:rsidRPr="00376FBC" w:rsidRDefault="00906CEA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6E7A86"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="009E0C9A" w:rsidRPr="00376FBC">
        <w:rPr>
          <w:rFonts w:ascii="Times New Roman" w:hAnsi="Times New Roman" w:cs="Times New Roman"/>
          <w:b/>
          <w:bCs/>
          <w:color w:val="auto"/>
          <w:lang w:val="ru-RU"/>
        </w:rPr>
        <w:t>1. Имя, отчество и фамилия автора</w:t>
      </w:r>
      <w:r w:rsidR="009E0C9A" w:rsidRPr="00376FBC">
        <w:rPr>
          <w:rFonts w:ascii="Times New Roman" w:hAnsi="Times New Roman" w:cs="Times New Roman"/>
          <w:bCs/>
          <w:color w:val="auto"/>
          <w:lang w:val="ru-RU"/>
        </w:rPr>
        <w:t xml:space="preserve"> в верхнем левом углу,  курсивом, </w:t>
      </w:r>
      <w:r w:rsidR="009E0C9A" w:rsidRPr="00376FBC">
        <w:rPr>
          <w:rFonts w:ascii="Times New Roman" w:hAnsi="Times New Roman" w:cs="Times New Roman"/>
          <w:bCs/>
          <w:color w:val="auto"/>
          <w:lang w:val="sr-Cyrl-RS"/>
        </w:rPr>
        <w:t>фамили</w:t>
      </w:r>
      <w:r w:rsidR="009E0C9A" w:rsidRPr="00376FBC">
        <w:rPr>
          <w:rFonts w:ascii="Times New Roman" w:hAnsi="Times New Roman" w:cs="Times New Roman"/>
          <w:bCs/>
          <w:color w:val="auto"/>
          <w:lang w:val="ru-RU"/>
        </w:rPr>
        <w:t>я прописными буквами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. </w:t>
      </w:r>
      <w:r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413BB">
        <w:rPr>
          <w:rFonts w:ascii="Times New Roman" w:hAnsi="Times New Roman" w:cs="Times New Roman"/>
          <w:color w:val="auto"/>
          <w:lang w:val="sr-Cyrl-RS"/>
        </w:rPr>
        <w:t>Далее</w:t>
      </w:r>
      <w:r w:rsidRPr="003413B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bCs/>
          <w:color w:val="auto"/>
          <w:lang w:val="sr-Cyrl-RS"/>
        </w:rPr>
        <w:t xml:space="preserve">следует 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 его </w:t>
      </w:r>
      <w:r w:rsidR="009E0C9A" w:rsidRPr="003413BB">
        <w:rPr>
          <w:rFonts w:ascii="Times New Roman" w:hAnsi="Times New Roman" w:cs="Times New Roman"/>
          <w:bCs/>
          <w:color w:val="auto"/>
          <w:lang w:val="sr-Cyrl-RS"/>
        </w:rPr>
        <w:t xml:space="preserve">  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>аффилиация</w:t>
      </w:r>
      <w:r w:rsidR="008B150C" w:rsidRPr="003413BB">
        <w:rPr>
          <w:rFonts w:ascii="Times New Roman" w:hAnsi="Times New Roman" w:cs="Times New Roman"/>
          <w:bCs/>
          <w:color w:val="auto"/>
          <w:lang w:val="sr-Cyrl-RS"/>
        </w:rPr>
        <w:t>, где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необходимо указать </w:t>
      </w:r>
      <w:r w:rsidR="008B150C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>полн</w:t>
      </w:r>
      <w:r w:rsidR="008B150C" w:rsidRPr="003413BB">
        <w:rPr>
          <w:rFonts w:ascii="Times New Roman" w:hAnsi="Times New Roman" w:cs="Times New Roman"/>
          <w:color w:val="auto"/>
          <w:shd w:val="clear" w:color="auto" w:fill="FFFFFF"/>
          <w:lang w:val="sr-Cyrl-RS"/>
        </w:rPr>
        <w:t>ое название и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адресные данные организации, в которой на данный момент работает автор.   </w:t>
      </w:r>
      <w:r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3413B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bCs/>
          <w:color w:val="auto"/>
          <w:lang w:val="sr-Cyrl-RS"/>
        </w:rPr>
        <w:t xml:space="preserve"> </w:t>
      </w:r>
      <w:r w:rsidRPr="003413BB">
        <w:rPr>
          <w:rFonts w:ascii="Times New Roman" w:hAnsi="Times New Roman" w:cs="Times New Roman"/>
          <w:bCs/>
          <w:color w:val="auto"/>
          <w:lang w:val="sr-Cyrl-RS"/>
        </w:rPr>
        <w:t>В нижне</w:t>
      </w:r>
      <w:r w:rsidRPr="003413BB">
        <w:rPr>
          <w:rFonts w:ascii="Times New Roman" w:hAnsi="Times New Roman" w:cs="Times New Roman"/>
          <w:bCs/>
          <w:color w:val="auto"/>
          <w:lang w:val="ru-RU"/>
        </w:rPr>
        <w:t>й</w:t>
      </w:r>
      <w:r w:rsidRPr="003413BB">
        <w:rPr>
          <w:rFonts w:ascii="Times New Roman" w:hAnsi="Times New Roman" w:cs="Times New Roman"/>
          <w:bCs/>
          <w:color w:val="auto"/>
          <w:lang w:val="sr-Cyrl-RS"/>
        </w:rPr>
        <w:t xml:space="preserve"> части сраницы находится 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отмеченная звездочкой </w:t>
      </w:r>
      <w:r w:rsidR="009E0C9A" w:rsidRPr="003413BB">
        <w:rPr>
          <w:rFonts w:ascii="Times New Roman" w:hAnsi="Times New Roman" w:cs="Times New Roman"/>
          <w:bCs/>
          <w:color w:val="auto"/>
          <w:lang w:val="sr-Cyrl-RS"/>
        </w:rPr>
        <w:t>ссылка с</w:t>
      </w:r>
      <w:r w:rsidR="008B150C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указанием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8B150C" w:rsidRPr="003413BB">
        <w:rPr>
          <w:rFonts w:ascii="Times New Roman" w:eastAsia="Times New Roman" w:hAnsi="Times New Roman" w:cs="Times New Roman"/>
          <w:color w:val="auto"/>
          <w:lang w:val="ru-RU"/>
        </w:rPr>
        <w:t>ученой степени</w:t>
      </w:r>
      <w:r w:rsidR="009E0C9A" w:rsidRPr="003413BB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8B150C" w:rsidRPr="003413BB">
        <w:rPr>
          <w:rFonts w:ascii="Times New Roman" w:eastAsia="Times New Roman" w:hAnsi="Times New Roman" w:cs="Times New Roman"/>
          <w:color w:val="auto"/>
          <w:lang w:val="ru-RU"/>
        </w:rPr>
        <w:t>ученого звания, занимаемой</w:t>
      </w:r>
      <w:r w:rsidR="008B150C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должности,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8B150C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9E0C9A" w:rsidRPr="003413BB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8B150C" w:rsidRPr="003413BB">
        <w:rPr>
          <w:rFonts w:ascii="Times New Roman" w:eastAsia="Times New Roman" w:hAnsi="Times New Roman" w:cs="Times New Roman"/>
          <w:color w:val="auto"/>
          <w:lang w:val="ru-RU"/>
        </w:rPr>
        <w:t>контактн</w:t>
      </w:r>
      <w:r w:rsidR="008B150C" w:rsidRPr="003413BB">
        <w:rPr>
          <w:rFonts w:ascii="Times New Roman" w:eastAsia="Times New Roman" w:hAnsi="Times New Roman" w:cs="Times New Roman"/>
          <w:color w:val="auto"/>
          <w:lang w:val="sr-Cyrl-RS"/>
        </w:rPr>
        <w:t>ого</w:t>
      </w:r>
      <w:r w:rsidR="009E0C9A" w:rsidRPr="003413BB">
        <w:rPr>
          <w:rFonts w:ascii="Times New Roman" w:eastAsia="Times New Roman" w:hAnsi="Times New Roman" w:cs="Times New Roman"/>
          <w:color w:val="auto"/>
          <w:lang w:val="ru-RU"/>
        </w:rPr>
        <w:t xml:space="preserve"> телефон</w:t>
      </w:r>
      <w:r w:rsidR="008B150C" w:rsidRPr="003413BB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9E0C9A" w:rsidRPr="003413BB">
        <w:rPr>
          <w:rFonts w:ascii="Times New Roman" w:eastAsia="Times New Roman" w:hAnsi="Times New Roman" w:cs="Times New Roman"/>
          <w:color w:val="auto"/>
          <w:lang w:val="ru-RU"/>
        </w:rPr>
        <w:t xml:space="preserve"> и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 адрес</w:t>
      </w:r>
      <w:r w:rsidR="008B150C" w:rsidRPr="003413BB">
        <w:rPr>
          <w:rFonts w:ascii="Times New Roman" w:hAnsi="Times New Roman" w:cs="Times New Roman"/>
          <w:bCs/>
          <w:color w:val="auto"/>
          <w:lang w:val="ru-RU"/>
        </w:rPr>
        <w:t>а</w:t>
      </w:r>
      <w:r w:rsidR="009E0C9A" w:rsidRPr="003413BB">
        <w:rPr>
          <w:rFonts w:ascii="Times New Roman" w:hAnsi="Times New Roman" w:cs="Times New Roman"/>
          <w:bCs/>
          <w:color w:val="auto"/>
          <w:lang w:val="ru-RU"/>
        </w:rPr>
        <w:t xml:space="preserve"> электронной почты автора</w:t>
      </w:r>
      <w:r w:rsidR="006E7A86" w:rsidRPr="003413BB">
        <w:rPr>
          <w:rFonts w:ascii="Times New Roman" w:hAnsi="Times New Roman" w:cs="Times New Roman"/>
          <w:color w:val="auto"/>
          <w:lang w:val="ru-RU"/>
        </w:rPr>
        <w:t xml:space="preserve">. </w:t>
      </w:r>
      <w:r w:rsidR="008B150C" w:rsidRPr="003413BB">
        <w:rPr>
          <w:rFonts w:ascii="Times New Roman" w:hAnsi="Times New Roman" w:cs="Times New Roman"/>
          <w:bCs/>
          <w:color w:val="auto"/>
          <w:lang w:val="ru-RU"/>
        </w:rPr>
        <w:t>Если у работы более двух авторов, достаточно указать адреса первых двух.</w:t>
      </w:r>
    </w:p>
    <w:p w:rsidR="006E7A86" w:rsidRPr="00906CEA" w:rsidRDefault="00906CEA" w:rsidP="00E40E72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6E7A86"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="008B150C" w:rsidRPr="00906CEA">
        <w:rPr>
          <w:rFonts w:ascii="Times New Roman" w:hAnsi="Times New Roman" w:cs="Times New Roman"/>
          <w:b/>
          <w:bCs/>
          <w:color w:val="auto"/>
          <w:lang w:val="ru-RU"/>
        </w:rPr>
        <w:t xml:space="preserve">2. Заглавие статьи 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пишется 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после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ФИО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автора,  прописными буквами,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одинарный межстрочный интервал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sr-Cyrl-RS"/>
        </w:rPr>
        <w:t xml:space="preserve">,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размер шрифта 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14 кегль. 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Оформление структурных подразделений статьи: размер шрифта – 12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>кегль</w:t>
      </w:r>
      <w:r>
        <w:rPr>
          <w:rFonts w:ascii="Times New Roman" w:hAnsi="Times New Roman" w:cs="Times New Roman"/>
          <w:bCs/>
          <w:color w:val="auto"/>
          <w:lang w:val="ru-RU"/>
        </w:rPr>
        <w:t>,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 прописными   буквами.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Положение на странице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заглави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я и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заголовков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структурных подразделений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статьи 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– по ширине текста</w:t>
      </w:r>
      <w:r w:rsidR="008B150C" w:rsidRPr="00376FBC">
        <w:rPr>
          <w:rFonts w:ascii="Times New Roman" w:hAnsi="Times New Roman" w:cs="Times New Roman"/>
          <w:color w:val="auto"/>
          <w:lang w:val="ru-RU" w:eastAsia="sr-Latn-CS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lang w:val="sr-Latn-CS"/>
        </w:rPr>
        <w:t>(</w:t>
      </w:r>
      <w:r w:rsidR="008B150C" w:rsidRPr="00376FBC">
        <w:rPr>
          <w:rFonts w:ascii="Times New Roman" w:hAnsi="Times New Roman" w:cs="Times New Roman"/>
          <w:i/>
          <w:iCs/>
          <w:color w:val="auto"/>
          <w:lang w:val="sr-Latn-CS"/>
        </w:rPr>
        <w:t>Justified</w:t>
      </w:r>
      <w:r w:rsidR="008B150C" w:rsidRPr="00376FBC">
        <w:rPr>
          <w:rFonts w:ascii="Times New Roman" w:hAnsi="Times New Roman" w:cs="Times New Roman"/>
          <w:color w:val="auto"/>
          <w:lang w:val="sr-Latn-CS"/>
        </w:rPr>
        <w:t>)</w:t>
      </w:r>
      <w:r w:rsidR="008B150C" w:rsidRPr="00376FBC">
        <w:rPr>
          <w:rFonts w:ascii="Times New Roman" w:hAnsi="Times New Roman" w:cs="Times New Roman"/>
          <w:color w:val="auto"/>
          <w:lang w:val="ru-RU"/>
        </w:rPr>
        <w:t xml:space="preserve">,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>без выделения жирным шрифтом, за исключением случаев, когда дело касается некролога</w:t>
      </w:r>
    </w:p>
    <w:p w:rsidR="006E7A86" w:rsidRPr="00906CEA" w:rsidRDefault="00906CEA" w:rsidP="00E40E72">
      <w:pPr>
        <w:pStyle w:val="Default"/>
        <w:ind w:firstLine="720"/>
        <w:jc w:val="both"/>
        <w:rPr>
          <w:rStyle w:val="CommentReference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3. 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sr-Cyrl-RS"/>
        </w:rPr>
        <w:t>Аннотаци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я  статьи на сербском языке,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до 150 слов, печатается  под названием статьи,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с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одинарным межстрочным интервалом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sr-Cyrl-RS"/>
        </w:rPr>
        <w:t xml:space="preserve">,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выравнивание по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8B150C" w:rsidRPr="00376FBC">
        <w:rPr>
          <w:rStyle w:val="Emphasis"/>
          <w:rFonts w:ascii="Times New Roman" w:hAnsi="Times New Roman" w:cs="Times New Roman"/>
          <w:bCs/>
          <w:color w:val="auto"/>
          <w:shd w:val="clear" w:color="auto" w:fill="FFFFFF"/>
          <w:lang w:val="ru-RU"/>
        </w:rPr>
        <w:t>левому краю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0,5 дюйма </w:t>
      </w:r>
      <w:r w:rsidR="008B150C" w:rsidRPr="00376FBC">
        <w:rPr>
          <w:rFonts w:ascii="Times New Roman" w:eastAsia="Times New Roman" w:hAnsi="Times New Roman" w:cs="Times New Roman"/>
          <w:color w:val="auto"/>
          <w:lang w:val="sr-Cyrl-RS"/>
        </w:rPr>
        <w:t>(1,25 см)</w:t>
      </w:r>
      <w:r w:rsidR="008B150C" w:rsidRPr="00376F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размер шрифта 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10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кегл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ь   с отметкой   </w:t>
      </w:r>
      <w:r w:rsidR="008B150C" w:rsidRPr="00376FBC">
        <w:rPr>
          <w:rFonts w:ascii="Times New Roman" w:hAnsi="Times New Roman" w:cs="Times New Roman"/>
          <w:bCs/>
          <w:i/>
          <w:color w:val="auto"/>
          <w:lang w:val="sr-Cyrl-RS"/>
        </w:rPr>
        <w:t>Аннотаци</w:t>
      </w:r>
      <w:r w:rsidR="008B150C" w:rsidRPr="00376FBC">
        <w:rPr>
          <w:rFonts w:ascii="Times New Roman" w:hAnsi="Times New Roman" w:cs="Times New Roman"/>
          <w:bCs/>
          <w:i/>
          <w:color w:val="auto"/>
          <w:lang w:val="ru-RU"/>
        </w:rPr>
        <w:t>я.</w:t>
      </w:r>
    </w:p>
    <w:p w:rsidR="006E7A86" w:rsidRPr="00906CEA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906CEA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4. Ключевые слова на сербском языке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печатаются  под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аннотацие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й 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с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одинарным межстрочным интервалом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sr-Cyrl-RS"/>
        </w:rPr>
        <w:t xml:space="preserve">,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не более десяти слов,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выравнивание по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8B150C" w:rsidRPr="00376FBC">
        <w:rPr>
          <w:rStyle w:val="Emphasis"/>
          <w:rFonts w:ascii="Times New Roman" w:hAnsi="Times New Roman" w:cs="Times New Roman"/>
          <w:bCs/>
          <w:color w:val="auto"/>
          <w:shd w:val="clear" w:color="auto" w:fill="FFFFFF"/>
          <w:lang w:val="ru-RU"/>
        </w:rPr>
        <w:t>левому краю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 0,5 дюйма </w:t>
      </w:r>
      <w:r w:rsidR="008B150C" w:rsidRPr="00376FBC">
        <w:rPr>
          <w:rFonts w:ascii="Times New Roman" w:eastAsia="Times New Roman" w:hAnsi="Times New Roman" w:cs="Times New Roman"/>
          <w:color w:val="auto"/>
          <w:lang w:val="sr-Cyrl-RS"/>
        </w:rPr>
        <w:t>(1,25 см)</w:t>
      </w:r>
      <w:r w:rsidR="008B150C" w:rsidRPr="00376F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    </w:t>
      </w:r>
      <w:r w:rsidR="008B150C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размер шрифта 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10 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кегл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 xml:space="preserve">ь,  с отметкой </w:t>
      </w:r>
      <w:r w:rsidR="008B150C" w:rsidRPr="00376FBC">
        <w:rPr>
          <w:rFonts w:ascii="Times New Roman" w:hAnsi="Times New Roman" w:cs="Times New Roman"/>
          <w:bCs/>
          <w:i/>
          <w:color w:val="auto"/>
          <w:lang w:val="ru-RU"/>
        </w:rPr>
        <w:t>Ключевые слова</w:t>
      </w:r>
      <w:r w:rsidR="008B150C" w:rsidRPr="00376FBC">
        <w:rPr>
          <w:rFonts w:ascii="Times New Roman" w:hAnsi="Times New Roman" w:cs="Times New Roman"/>
          <w:bCs/>
          <w:color w:val="auto"/>
          <w:lang w:val="sr-Cyrl-RS"/>
        </w:rPr>
        <w:t>, а после последнего слова- точка</w:t>
      </w:r>
      <w:r w:rsidR="00906CEA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906CEA" w:rsidRDefault="00906CEA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5. Текст статьи </w:t>
      </w:r>
      <w:r w:rsidR="008B150C" w:rsidRPr="00376FBC">
        <w:rPr>
          <w:rFonts w:ascii="Times New Roman" w:hAnsi="Times New Roman" w:cs="Times New Roman"/>
          <w:bCs/>
          <w:color w:val="auto"/>
          <w:lang w:val="ru-RU"/>
        </w:rPr>
        <w:t>пишется  под ключевыми словами с двойным межстрочным интервалом.</w:t>
      </w:r>
      <w:r w:rsidR="008B150C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 </w:t>
      </w:r>
    </w:p>
    <w:p w:rsidR="008B150C" w:rsidRPr="00376FBC" w:rsidRDefault="008B150C" w:rsidP="00E40E72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6.  Ссылки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печатают в нижней части   каждой страницы, а не в конце текста статьи,   размер шрифта 10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>кегл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ь.</w:t>
      </w:r>
      <w:r w:rsidR="00C325A4" w:rsidRPr="00376FB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</w:p>
    <w:p w:rsidR="00C325A4" w:rsidRPr="00376FBC" w:rsidRDefault="008B150C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>7. Список цитированных литератур</w:t>
      </w:r>
      <w:r w:rsidRPr="00376FBC">
        <w:rPr>
          <w:rFonts w:ascii="Times New Roman" w:hAnsi="Times New Roman" w:cs="Times New Roman"/>
          <w:b/>
          <w:bCs/>
          <w:color w:val="auto"/>
          <w:lang w:val="sr-Cyrl-RS"/>
        </w:rPr>
        <w:t>н</w:t>
      </w: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ых источников 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 xml:space="preserve">помещается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 в конце текста статьи, с пропущенным    двойным межстрочным интервалом, шрифт 10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>кегл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ь</w:t>
      </w: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. 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При </w:t>
      </w:r>
      <w:r w:rsidR="00C246CB" w:rsidRPr="00376FBC">
        <w:rPr>
          <w:rFonts w:ascii="Times New Roman" w:hAnsi="Times New Roman" w:cs="Times New Roman"/>
          <w:bCs/>
          <w:color w:val="auto"/>
          <w:lang w:val="sr-Cyrl-RS"/>
        </w:rPr>
        <w:t>оформлени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и   </w:t>
      </w:r>
      <w:r w:rsidR="00C246CB" w:rsidRPr="00376FBC">
        <w:rPr>
          <w:rFonts w:ascii="Times New Roman" w:hAnsi="Times New Roman" w:cs="Times New Roman"/>
          <w:bCs/>
          <w:color w:val="auto"/>
          <w:lang w:val="sr-Cyrl-RS"/>
        </w:rPr>
        <w:t>списка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 литературы с библиографическими единицами</w:t>
      </w:r>
      <w:r w:rsidR="00C246CB" w:rsidRPr="00376FBC">
        <w:rPr>
          <w:rFonts w:ascii="Times New Roman" w:hAnsi="Times New Roman" w:cs="Times New Roman"/>
          <w:bCs/>
          <w:color w:val="auto"/>
          <w:lang w:val="sr-Cyrl-RS"/>
        </w:rPr>
        <w:t xml:space="preserve"> разме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>щ</w:t>
      </w:r>
      <w:r w:rsidR="00C246CB" w:rsidRPr="00376FBC">
        <w:rPr>
          <w:rFonts w:ascii="Times New Roman" w:hAnsi="Times New Roman" w:cs="Times New Roman"/>
          <w:bCs/>
          <w:color w:val="auto"/>
          <w:lang w:val="sr-Cyrl-RS"/>
        </w:rPr>
        <w:t xml:space="preserve">енными 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в конце   статьи, необходимо выбрать   опцию </w:t>
      </w:r>
      <w:r w:rsidR="00C246CB" w:rsidRPr="00376FBC">
        <w:rPr>
          <w:rFonts w:ascii="Times New Roman" w:hAnsi="Times New Roman" w:cs="Times New Roman"/>
          <w:i/>
          <w:iCs/>
          <w:color w:val="auto"/>
        </w:rPr>
        <w:t>Hanging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,  то есть выровнять текст   на    0,5 дюйма </w:t>
      </w:r>
      <w:r w:rsidR="00C246CB" w:rsidRPr="00376FBC">
        <w:rPr>
          <w:rFonts w:ascii="Times New Roman" w:eastAsia="Times New Roman" w:hAnsi="Times New Roman" w:cs="Times New Roman"/>
          <w:color w:val="auto"/>
          <w:lang w:val="sr-Cyrl-RS"/>
        </w:rPr>
        <w:t>(1,25 см)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 за исключением первого ряда.  Вначале указывается список источников, а затем цитированная литература</w:t>
      </w:r>
      <w:r w:rsidR="00C246CB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C325A4" w:rsidRPr="00376FBC" w:rsidRDefault="00C325A4" w:rsidP="00E40E72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>8. Аннотация на английском языке (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до 300 слов)  печатается под списком литературы.</w:t>
      </w:r>
    </w:p>
    <w:p w:rsidR="00C246CB" w:rsidRDefault="00C325A4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9. Ключевые слова на английском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языке   печатаются под  аннотацией на английском языке,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 xml:space="preserve">с </w:t>
      </w:r>
      <w:r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одинарным межстрочным интервалом.</w:t>
      </w: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</w:p>
    <w:p w:rsidR="00C325A4" w:rsidRPr="00C246CB" w:rsidRDefault="00C325A4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10.  Приложения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могут  находить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>с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я в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 xml:space="preserve">самом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тексте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>стат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ьи (изображения, таблицы, диаграммы). Если размеры </w:t>
      </w:r>
      <w:r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графических материалов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 препятствуют отправке статьи  для рецензирования</w:t>
      </w:r>
      <w:r w:rsidRPr="00376FBC">
        <w:rPr>
          <w:rFonts w:ascii="Times New Roman" w:hAnsi="Times New Roman" w:cs="Times New Roman"/>
          <w:bCs/>
          <w:color w:val="auto"/>
          <w:lang w:val="sr-Latn-RS"/>
        </w:rPr>
        <w:t xml:space="preserve">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и требуют специальную упаковку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 xml:space="preserve"> 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>файлов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 xml:space="preserve"> путем их архивировани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я,    </w:t>
      </w:r>
      <w:r w:rsidRPr="00376FBC">
        <w:rPr>
          <w:rFonts w:ascii="Times New Roman" w:hAnsi="Times New Roman" w:cs="Times New Roman"/>
          <w:bCs/>
          <w:color w:val="auto"/>
          <w:lang w:val="sr-Cyrl-RS"/>
        </w:rPr>
        <w:t>материал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ы такого типа должны быть прикреплены в конце статьи с точным указанием (цифрами), в какой части текста статьи их необходимо вставить. Приложения не печатаются в цветном изображении. 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A8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6E7A8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E7A86" w:rsidRPr="00376FBC" w:rsidRDefault="00C246CB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413BB" w:rsidRDefault="003413BB" w:rsidP="00E40E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</w:p>
    <w:p w:rsidR="003413BB" w:rsidRDefault="003413BB" w:rsidP="00E40E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</w:p>
    <w:p w:rsidR="003413BB" w:rsidRDefault="003413BB" w:rsidP="00E40E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</w:p>
    <w:p w:rsidR="00C325A4" w:rsidRDefault="00C325A4" w:rsidP="003413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376FBC">
        <w:rPr>
          <w:rFonts w:ascii="Times New Roman" w:hAnsi="Times New Roman" w:cs="Times New Roman"/>
          <w:b/>
          <w:bCs/>
          <w:color w:val="auto"/>
          <w:lang w:val="sr-Cyrl-RS"/>
        </w:rPr>
        <w:t>ОФОРМЛЕНИЕ ЦИТАТ В ТЕКСТЕ СТАТЬИ</w:t>
      </w:r>
    </w:p>
    <w:p w:rsidR="003413BB" w:rsidRPr="00376FBC" w:rsidRDefault="003413BB" w:rsidP="003413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</w:p>
    <w:p w:rsidR="006E7A8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6E7A86" w:rsidRPr="00C246CB" w:rsidRDefault="00C246CB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C325A4" w:rsidRPr="00376FBC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1. Названия отдельных публикаций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(монографий, сборников, журналов, словарей и т. д.), которые  приводятся в тексте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статьи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, печатаются курсивом, а </w:t>
      </w:r>
      <w:r w:rsidR="00C325A4"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названия</w:t>
      </w:r>
      <w:r w:rsidR="00C325A4"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325A4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частей</w:t>
      </w:r>
      <w:r w:rsidR="00C325A4"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325A4"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книги</w:t>
      </w:r>
      <w:r w:rsidR="00C325A4"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</w:t>
      </w:r>
      <w:r w:rsidR="00C325A4" w:rsidRPr="00376F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(</w:t>
      </w:r>
      <w:r w:rsidR="00C325A4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C325A4"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главия</w:t>
      </w:r>
      <w:r w:rsidR="00C325A4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разделы),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статьи в газетах и ​​журналах, доклады и сообщения  в сборниках  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в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ыделяются кавычка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ми</w:t>
      </w:r>
      <w:r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. </w:t>
      </w:r>
    </w:p>
    <w:p w:rsidR="006E7A86" w:rsidRPr="00C246CB" w:rsidRDefault="00C246CB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C325A4" w:rsidRPr="00376FBC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2. Иностранные  имена 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транскрибируются (адаптировано с сербским языком) в соответствии с правилами  </w:t>
      </w:r>
      <w:r w:rsidR="00C325A4" w:rsidRPr="00376FBC">
        <w:rPr>
          <w:rFonts w:ascii="Times New Roman" w:hAnsi="Times New Roman" w:cs="Times New Roman"/>
          <w:bCs/>
          <w:i/>
          <w:sz w:val="24"/>
          <w:szCs w:val="24"/>
          <w:lang w:val="ru-RU" w:eastAsia="sr-Latn-CS"/>
        </w:rPr>
        <w:t>Правописания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 (2010); если  фамилия 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автора источника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мало известна в научной области, в рамках которой написана статья, желательно в скобках указать оригинальную фамилию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и имя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автора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иностранного источника, если она указывается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 xml:space="preserve">в тексте </w:t>
      </w:r>
      <w:r w:rsidR="00C325A4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впервы</w:t>
      </w:r>
      <w:r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е.</w:t>
      </w:r>
    </w:p>
    <w:p w:rsidR="00C246CB" w:rsidRDefault="00C246CB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477B69" w:rsidRPr="00376FBC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3. Цитаты из </w:t>
      </w:r>
      <w:r w:rsidR="00477B69" w:rsidRPr="00376FBC">
        <w:rPr>
          <w:rFonts w:ascii="Times New Roman" w:hAnsi="Times New Roman" w:cs="Times New Roman"/>
          <w:b/>
          <w:bCs/>
          <w:sz w:val="24"/>
          <w:szCs w:val="24"/>
          <w:lang w:val="sr-Cyrl-RS" w:eastAsia="sr-Latn-CS"/>
        </w:rPr>
        <w:t>ино</w:t>
      </w:r>
      <w:r w:rsidR="00477B69" w:rsidRPr="00376FBC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язычной статьи, 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в зависимости от функции, которую они выполняют, могут быть  представлены на языке оригинала или в переводе; также содержание цитат может находиться в самом тексте,  а перевод в примечании или наоборот, с обязательным указанием фамилии переводчика (если авторский перевод-его инициалы). Важно  не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уклонно</w:t>
      </w:r>
      <w:r w:rsidR="00477B69" w:rsidRPr="00376FBC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придерживаться выбранного метода цитирования.</w:t>
      </w:r>
    </w:p>
    <w:p w:rsidR="00477B69" w:rsidRPr="00C246CB" w:rsidRDefault="00477B69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376FBC">
        <w:rPr>
          <w:rFonts w:ascii="Times New Roman" w:hAnsi="Times New Roman" w:cs="Times New Roman"/>
          <w:b/>
          <w:sz w:val="24"/>
          <w:szCs w:val="24"/>
          <w:lang w:val="ru-RU"/>
        </w:rPr>
        <w:t>4. Стихотворени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  выравнивать по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левому краю</w:t>
      </w:r>
      <w:r w:rsidRPr="00376FB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1,7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юйма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печатать с размером шрифта  </w:t>
      </w:r>
      <w:r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 </w:t>
      </w:r>
      <w:r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кегл</w:t>
      </w:r>
      <w:r w:rsidRPr="00376FBC">
        <w:rPr>
          <w:rFonts w:ascii="Times New Roman" w:hAnsi="Times New Roman" w:cs="Times New Roman"/>
          <w:bCs/>
          <w:sz w:val="24"/>
          <w:szCs w:val="24"/>
          <w:lang w:val="ru-RU"/>
        </w:rPr>
        <w:t>ь.</w:t>
      </w:r>
    </w:p>
    <w:p w:rsidR="006E7A86" w:rsidRPr="00C246CB" w:rsidRDefault="00477B69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C246CB">
        <w:rPr>
          <w:rFonts w:ascii="Times New Roman" w:hAnsi="Times New Roman" w:cs="Times New Roman"/>
          <w:b/>
          <w:color w:val="auto"/>
          <w:lang w:val="ru-RU"/>
        </w:rPr>
        <w:t>5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C246CB">
        <w:rPr>
          <w:rFonts w:ascii="Times New Roman" w:hAnsi="Times New Roman" w:cs="Times New Roman"/>
          <w:color w:val="auto"/>
          <w:lang w:val="ru-RU"/>
        </w:rPr>
        <w:t>Желательно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  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 xml:space="preserve">цитаты    </w:t>
      </w:r>
      <w:r w:rsidRPr="00376FBC">
        <w:rPr>
          <w:rFonts w:ascii="Times New Roman" w:hAnsi="Times New Roman" w:cs="Times New Roman"/>
          <w:b/>
          <w:color w:val="auto"/>
          <w:lang w:val="sr-Cyrl-RS"/>
        </w:rPr>
        <w:t>(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>более трех строк)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 выделять в самостоятельный абзац, </w:t>
      </w:r>
      <w:r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выравнивание по</w:t>
      </w:r>
      <w:r w:rsidRPr="00376FBC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376FBC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ru-RU"/>
        </w:rPr>
        <w:t>левому краю</w:t>
      </w:r>
      <w:r w:rsidRPr="00376FBC">
        <w:rPr>
          <w:rFonts w:ascii="Times New Roman" w:hAnsi="Times New Roman" w:cs="Times New Roman"/>
          <w:bCs/>
          <w:color w:val="auto"/>
          <w:lang w:val="ru-RU"/>
        </w:rPr>
        <w:t xml:space="preserve"> 0,5</w:t>
      </w:r>
      <w:r w:rsidRPr="00376FBC">
        <w:rPr>
          <w:rFonts w:ascii="Times New Roman" w:hAnsi="Times New Roman" w:cs="Times New Roman"/>
          <w:color w:val="auto"/>
          <w:lang w:val="sr-Cyrl-RS"/>
        </w:rPr>
        <w:t xml:space="preserve"> д</w:t>
      </w:r>
      <w:r w:rsidRPr="00376FBC">
        <w:rPr>
          <w:rFonts w:ascii="Times New Roman" w:hAnsi="Times New Roman" w:cs="Times New Roman"/>
          <w:color w:val="auto"/>
          <w:lang w:val="ru-RU"/>
        </w:rPr>
        <w:t>юйма</w:t>
      </w:r>
      <w:r w:rsidR="00C246CB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 xml:space="preserve">шрифт 10 </w:t>
      </w:r>
      <w:r w:rsidR="00C246CB" w:rsidRPr="00376FBC">
        <w:rPr>
          <w:rFonts w:ascii="Times New Roman" w:hAnsi="Times New Roman" w:cs="Times New Roman"/>
          <w:bCs/>
          <w:color w:val="auto"/>
          <w:lang w:val="sr-Cyrl-RS"/>
        </w:rPr>
        <w:t>кегл</w:t>
      </w:r>
      <w:r w:rsidR="00C246CB" w:rsidRPr="00376FBC">
        <w:rPr>
          <w:rFonts w:ascii="Times New Roman" w:hAnsi="Times New Roman" w:cs="Times New Roman"/>
          <w:bCs/>
          <w:color w:val="auto"/>
          <w:lang w:val="ru-RU"/>
        </w:rPr>
        <w:t>ь</w:t>
      </w:r>
      <w:r w:rsidR="00C246CB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6E7A86" w:rsidRPr="00C246CB" w:rsidRDefault="006E7A86" w:rsidP="00341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="00477B69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B69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Употреблется </w:t>
      </w:r>
      <w:r w:rsidR="00477B69" w:rsidRPr="00C246CB">
        <w:rPr>
          <w:rFonts w:ascii="Times New Roman" w:hAnsi="Times New Roman" w:cs="Times New Roman"/>
          <w:b/>
          <w:sz w:val="24"/>
          <w:szCs w:val="24"/>
          <w:lang w:val="sr-Cyrl-RS"/>
        </w:rPr>
        <w:t>парентический способ цитирования</w:t>
      </w:r>
      <w:r w:rsidR="00477B69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7B69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цитата указывается в скобках </w:t>
      </w:r>
      <w:r w:rsidR="00477B69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(адаптированный </w:t>
      </w:r>
      <w:r w:rsidR="00477B69" w:rsidRPr="00376FBC">
        <w:rPr>
          <w:rFonts w:ascii="Times New Roman" w:hAnsi="Times New Roman" w:cs="Times New Roman"/>
          <w:sz w:val="24"/>
          <w:szCs w:val="24"/>
        </w:rPr>
        <w:t>MLA</w:t>
      </w:r>
      <w:r w:rsidR="00477B69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B69" w:rsidRPr="00376FBC">
        <w:rPr>
          <w:rFonts w:ascii="Times New Roman" w:hAnsi="Times New Roman" w:cs="Times New Roman"/>
          <w:sz w:val="24"/>
          <w:szCs w:val="24"/>
          <w:lang w:val="sr-Cyrl-RS"/>
        </w:rPr>
        <w:t>стиль).</w:t>
      </w:r>
      <w:r w:rsidR="00477B69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В библиографической аббревиатуре в скобках указывается фамилия автора из  оригинального источника, который используется в статье или цитируется. Затем  указывается  год публикации источника,  </w:t>
      </w:r>
      <w:r w:rsidR="00477B69" w:rsidRPr="00376FBC">
        <w:rPr>
          <w:rFonts w:ascii="Times New Roman" w:hAnsi="Times New Roman" w:cs="Times New Roman"/>
          <w:sz w:val="24"/>
          <w:szCs w:val="24"/>
          <w:lang w:val="sr-Cyrl-RS"/>
        </w:rPr>
        <w:t>ставитс</w:t>
      </w:r>
      <w:r w:rsidR="00477B69" w:rsidRPr="00376FBC">
        <w:rPr>
          <w:rFonts w:ascii="Times New Roman" w:hAnsi="Times New Roman" w:cs="Times New Roman"/>
          <w:sz w:val="24"/>
          <w:szCs w:val="24"/>
          <w:lang w:val="ru-RU"/>
        </w:rPr>
        <w:t>я двоеточие и номер страницы, на которой находится используемая цитата, например: (</w:t>
      </w:r>
      <w:r w:rsidR="00477B69"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Делић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1995: 41).</w:t>
      </w:r>
    </w:p>
    <w:p w:rsidR="006E7A86" w:rsidRPr="00376FBC" w:rsidRDefault="00477B69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- Если в источнике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литератур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два автора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или более, сокращенные библиографические данные  представлены  в одной и той же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кругло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й скобке и разделяются точкой с запятой, например: (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Јовановић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1997;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Popovic 2010).</w:t>
      </w:r>
    </w:p>
    <w:p w:rsidR="006E7A86" w:rsidRPr="00376FBC" w:rsidRDefault="003A068C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- Если в работе больше двух авторов, указываются разделенные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дефисом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фамилии первых двух авторов, а затем печатается 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>и др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.  Например: (Ивић- Клајн и др. 2007).  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C246C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Желательно  цитировать в соответствии с исходным текстом (оригиналом) и в соответствии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с 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основной системой графических знаков   источника литературы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(латиницы или кириллицы)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>, но если это не является возможным, в скобках на языке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системы графических знаков источника литературы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(латиницы или кириллицы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указывается, что использован вторичный источник, например: (согласно  </w:t>
      </w:r>
      <w:r w:rsidR="003A068C" w:rsidRPr="00376FBC">
        <w:rPr>
          <w:rFonts w:ascii="Times New Roman" w:hAnsi="Times New Roman" w:cs="Times New Roman"/>
          <w:sz w:val="24"/>
          <w:szCs w:val="24"/>
          <w:lang w:val="ru-RU" w:eastAsia="sr-Latn-CS"/>
        </w:rPr>
        <w:t>Тешић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1997).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Если имя автора указано в 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цитированном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предложении   или оно очевидно из контекста, достаточно в скобках указать только год издания  и номер страницы. Например:  </w:t>
      </w:r>
      <w:r w:rsidR="003A068C" w:rsidRPr="00376FBC">
        <w:rPr>
          <w:rFonts w:ascii="Times New Roman" w:hAnsi="Times New Roman" w:cs="Times New Roman"/>
          <w:i/>
          <w:sz w:val="24"/>
          <w:szCs w:val="24"/>
          <w:lang w:val="ru-RU"/>
        </w:rPr>
        <w:t>Грдинићев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рад темељи се на ставу да „појмови на пола пута“ треба да ублаже терминолошке противуречности у поменутој дијади. (2005: 101–112)</w:t>
      </w:r>
    </w:p>
    <w:p w:rsidR="003A068C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 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встреча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 xml:space="preserve">ются два или три автора с одинаковой фамилией и ссылки на опубликованные 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одновременно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статьи,  вместе с фамилией указывается имя (и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нициал</w:t>
      </w:r>
      <w:r w:rsidR="003A068C" w:rsidRPr="00376FB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>ы) и отчество автора  (важно строго придерживаться выбранного приема). Например: (Сретен Петрович 1984, Светозар Петрович 1984).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Если несколько работ  одного автора были опубликованы в  одном и том же году и 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>с использованием тако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же 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системы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графических знаков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68C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(латиницы или кириллицы)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, автор может быть  </w:t>
      </w:r>
      <w:r w:rsidR="005C5348" w:rsidRPr="00376FBC">
        <w:rPr>
          <w:rFonts w:ascii="Times New Roman" w:hAnsi="Times New Roman" w:cs="Times New Roman"/>
          <w:sz w:val="24"/>
          <w:szCs w:val="24"/>
          <w:lang w:val="sr-Cyrl-RS"/>
        </w:rPr>
        <w:t>определен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одним из 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двух способов: 1)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каждая из 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48" w:rsidRPr="00376FBC">
        <w:rPr>
          <w:rFonts w:ascii="Times New Roman" w:hAnsi="Times New Roman" w:cs="Times New Roman"/>
          <w:sz w:val="24"/>
          <w:szCs w:val="24"/>
          <w:lang w:val="sr-Cyrl-RS"/>
        </w:rPr>
        <w:t>стате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отмечается 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буквой в алфавитном порядке после года публикации, например: (Настасијевић 2000</w:t>
      </w:r>
      <w:r w:rsidR="003A068C" w:rsidRPr="00376FBC">
        <w:rPr>
          <w:rFonts w:ascii="Times New Roman" w:hAnsi="Times New Roman" w:cs="Times New Roman"/>
          <w:sz w:val="24"/>
          <w:szCs w:val="24"/>
        </w:rPr>
        <w:t>a</w:t>
      </w:r>
      <w:r w:rsidR="003A068C" w:rsidRPr="00376FBC">
        <w:rPr>
          <w:rFonts w:ascii="Times New Roman" w:hAnsi="Times New Roman" w:cs="Times New Roman"/>
          <w:sz w:val="24"/>
          <w:szCs w:val="24"/>
          <w:lang w:val="sr-Latn-CS"/>
        </w:rPr>
        <w:t>: 18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>); 2) после имени автора курсивом записывается название работы  (если название является многочленным, может быть   указано  только первое слово), а затем номер страницы; этот способ маркировки подходит для ссы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лки, содержащей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сборник  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>стате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й, то есть когда  труды 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одного автора 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изучаются в полном объеме, поэтому заголовки важны для отслеживния текста. </w:t>
      </w:r>
      <w:r w:rsidR="003A068C" w:rsidRPr="00376FB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апример: (Андрић, </w:t>
      </w:r>
      <w:r w:rsidR="003A068C"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Знакови</w:t>
      </w:r>
      <w:r w:rsidR="003A068C" w:rsidRPr="00376FBC">
        <w:rPr>
          <w:rFonts w:ascii="Times New Roman" w:hAnsi="Times New Roman" w:cs="Times New Roman"/>
          <w:sz w:val="24"/>
          <w:szCs w:val="24"/>
          <w:lang w:val="ru-RU"/>
        </w:rPr>
        <w:t>, 16).</w:t>
      </w:r>
    </w:p>
    <w:p w:rsidR="006E7A86" w:rsidRPr="00C246CB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вы ссылаетесь на сборник 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во всем объеме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энциклопедию или антологию, </w:t>
      </w:r>
      <w:r w:rsidR="00C246CB" w:rsidRPr="00C246CB">
        <w:rPr>
          <w:rFonts w:ascii="Times New Roman" w:hAnsi="Times New Roman" w:cs="Times New Roman"/>
          <w:sz w:val="24"/>
          <w:szCs w:val="24"/>
          <w:lang w:val="sr-Cyrl-RS"/>
        </w:rPr>
        <w:t>парентический способом</w:t>
      </w:r>
      <w:r w:rsidR="00C246CB" w:rsidRPr="00C246CB">
        <w:rPr>
          <w:rFonts w:ascii="Times New Roman" w:hAnsi="Times New Roman" w:cs="Times New Roman"/>
          <w:lang w:val="sr-Cyrl-RS"/>
        </w:rPr>
        <w:t xml:space="preserve"> </w:t>
      </w:r>
      <w:r w:rsidR="00C246C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в скобках</w:t>
      </w:r>
      <w:r w:rsidR="00C246C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перед 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инициал</w:t>
      </w:r>
      <w:r w:rsidR="00EA1BF6" w:rsidRPr="00376FBC">
        <w:rPr>
          <w:rFonts w:ascii="Times New Roman" w:hAnsi="Times New Roman" w:cs="Times New Roman"/>
          <w:sz w:val="24"/>
          <w:szCs w:val="24"/>
          <w:lang w:val="sr-Cyrl-RS"/>
        </w:rPr>
        <w:t>ами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редактора /  составителя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сокращенно обозначается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уточненный статус лица в круглых скобках</w:t>
      </w:r>
      <w:r w:rsidR="0001392E" w:rsidRPr="00376FB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(ред.) или (сост), 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например: (</w:t>
      </w:r>
      <w:r w:rsidR="005C5348" w:rsidRPr="00376FBC">
        <w:rPr>
          <w:rFonts w:ascii="Times New Roman" w:hAnsi="Times New Roman" w:cs="Times New Roman"/>
          <w:sz w:val="24"/>
          <w:szCs w:val="24"/>
          <w:lang w:val="ru-RU"/>
        </w:rPr>
        <w:t>ред. Палавестра 1992: 34</w:t>
      </w:r>
      <w:r w:rsidR="005C534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у статьи  отсутствует  автор или  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автора 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неизвестны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,  в скобках курсивом указывается сокращенное заглавие     текста и номер страницы, например: (</w:t>
      </w:r>
      <w:r w:rsidR="0001392E"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Бугарштице,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01392E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2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Периодические издания, масс медии (газеты и журналы) могут быть процитированы</w:t>
      </w:r>
      <w:r w:rsidR="00884B8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01392E" w:rsidRPr="00376FB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вначале указ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вается</w:t>
      </w:r>
      <w:r w:rsidR="0001392E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название  </w:t>
      </w:r>
      <w:r w:rsidR="00272D58" w:rsidRPr="00376FBC">
        <w:rPr>
          <w:rFonts w:ascii="Times New Roman" w:hAnsi="Times New Roman" w:cs="Times New Roman"/>
          <w:sz w:val="24"/>
          <w:szCs w:val="24"/>
          <w:lang w:val="sr-Cyrl-RS"/>
        </w:rPr>
        <w:t>периодики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, затем год</w:t>
      </w:r>
      <w:r w:rsidR="00884B8A" w:rsidRPr="00376F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дата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выхода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(если в том же го</w:t>
      </w:r>
      <w:r w:rsidR="00884B8A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ду публикуются больше номеров) и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номер страницы, на которой </w:t>
      </w:r>
      <w:r w:rsidR="00884B8A" w:rsidRPr="00376FBC">
        <w:rPr>
          <w:rFonts w:ascii="Times New Roman" w:hAnsi="Times New Roman" w:cs="Times New Roman"/>
          <w:sz w:val="24"/>
          <w:szCs w:val="24"/>
          <w:lang w:val="ru-RU"/>
        </w:rPr>
        <w:t>находитс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я цитата,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например: (Politika, 14.12.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2016: 4);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>по названию автора статьи, например: (Savić, 2012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: 9); в исключительных случаях, на пример,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если имя автора статьи неизвестно, и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сама статья является предметом анализа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92E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</w:t>
      </w:r>
      <w:r w:rsidR="00272D58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D58" w:rsidRPr="00376FBC">
        <w:rPr>
          <w:rFonts w:ascii="Times New Roman" w:hAnsi="Times New Roman" w:cs="Times New Roman"/>
          <w:sz w:val="24"/>
          <w:szCs w:val="24"/>
          <w:lang w:val="ru-RU"/>
        </w:rPr>
        <w:t>название статьи    („Шта ће нама Бранко“ 2013: 3).</w:t>
      </w:r>
    </w:p>
    <w:p w:rsidR="006E7A86" w:rsidRPr="00C246CB" w:rsidRDefault="00C246CB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72D58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литература цитируется с интернета, в круглых скобках указывается год публикации (если известен), а не время посещения сайта.</w:t>
      </w:r>
    </w:p>
    <w:p w:rsidR="00B146AB" w:rsidRPr="00C246CB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6AB" w:rsidRPr="00376FB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Если</w:t>
      </w:r>
      <w:r w:rsidR="00B146AB"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46AB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некоторое количество излагаемых подряд  цитат взято из одного   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источника литературы</w:t>
      </w:r>
      <w:r w:rsidR="00B146AB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 одной или </w:t>
      </w:r>
      <w:r w:rsidR="00B146AB" w:rsidRPr="00376FB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нескольких соседних страниц</w:t>
      </w:r>
      <w:r w:rsidR="00B146AB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 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указывается номер первой и последней цитированной страницы, и между ними ставится дефис, например: (</w:t>
      </w:r>
      <w:r w:rsidR="00B146AB" w:rsidRPr="00376FBC">
        <w:rPr>
          <w:rFonts w:ascii="Times New Roman" w:hAnsi="Times New Roman" w:cs="Times New Roman"/>
          <w:sz w:val="24"/>
          <w:szCs w:val="24"/>
          <w:lang w:val="sr-Cyrl-CS"/>
        </w:rPr>
        <w:t>Ивић 1986: 128–130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Пропущенные места из текста источника отмечаются тремя точками в  квадратных скобках: </w:t>
      </w:r>
      <w:r w:rsidR="00B146AB" w:rsidRPr="00376FBC">
        <w:rPr>
          <w:rFonts w:ascii="Times New Roman" w:hAnsi="Times New Roman" w:cs="Times New Roman"/>
          <w:sz w:val="24"/>
          <w:szCs w:val="24"/>
          <w:lang w:val="ru-RU"/>
        </w:rPr>
        <w:t>[…].</w:t>
      </w:r>
    </w:p>
    <w:p w:rsidR="006E7A86" w:rsidRPr="00C246CB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246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цитируется несколько не соседних страниц </w:t>
      </w:r>
      <w:r w:rsidR="00B146AB"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одного   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источника литературы, количество страниц разделяется  запятой, например: (</w:t>
      </w:r>
      <w:r w:rsidR="00B146AB" w:rsidRPr="00376FBC">
        <w:rPr>
          <w:rFonts w:ascii="Times New Roman" w:hAnsi="Times New Roman" w:cs="Times New Roman"/>
          <w:sz w:val="24"/>
          <w:szCs w:val="24"/>
          <w:lang w:val="sr-Cyrl-CS"/>
        </w:rPr>
        <w:t>Ивић 1986: 128, 130</w:t>
      </w:r>
      <w:r w:rsidR="00B146A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E7A86" w:rsidRPr="00C246CB" w:rsidRDefault="003413BB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7. </w:t>
      </w:r>
      <w:r w:rsidR="002362A5" w:rsidRPr="00C246CB">
        <w:rPr>
          <w:rFonts w:ascii="Times New Roman" w:hAnsi="Times New Roman" w:cs="Times New Roman"/>
          <w:b/>
          <w:color w:val="auto"/>
          <w:lang w:val="ru-RU"/>
        </w:rPr>
        <w:t>Ссылки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>предназнача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ются  </w:t>
      </w:r>
      <w:r w:rsidR="002362A5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для общей идентификации</w:t>
      </w:r>
      <w:r w:rsidR="002362A5" w:rsidRPr="00376FBC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2362A5" w:rsidRPr="00376FBC">
        <w:rPr>
          <w:rFonts w:ascii="Times New Roman" w:hAnsi="Times New Roman" w:cs="Times New Roman"/>
          <w:color w:val="auto"/>
          <w:shd w:val="clear" w:color="auto" w:fill="FFFFFF"/>
          <w:lang w:val="ru-RU"/>
        </w:rPr>
        <w:t>источника информации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 (детали, дополнительные обяснения, данные  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 xml:space="preserve">о 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>использованных источниках, архивные материалы и т. д.) и не могут   использоваться  в качестве э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 xml:space="preserve">лемента 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библиографического описания. Ссылки должны быть отмечены арабскими цифрами (они всегда 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>находятс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>я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 xml:space="preserve"> после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 знаков препинания) и помещаются в нижней части  каждой страницы, а не в конце текста статьи. Они должны печататься в соответствии со схемой: </w:t>
      </w:r>
      <w:r w:rsidR="002362A5" w:rsidRPr="00376FBC">
        <w:rPr>
          <w:rFonts w:ascii="Times New Roman" w:hAnsi="Times New Roman" w:cs="Times New Roman"/>
          <w:i/>
          <w:color w:val="auto"/>
          <w:lang w:val="ru-RU"/>
        </w:rPr>
        <w:t>Insert - Reference - Footnote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, а не путем размещения различных 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 xml:space="preserve"> приложений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 xml:space="preserve">,   поскольку только таким образом можно гарантировать, что после верстки текста </w:t>
      </w:r>
      <w:r w:rsidR="002362A5" w:rsidRPr="00376FBC">
        <w:rPr>
          <w:rFonts w:ascii="Times New Roman" w:hAnsi="Times New Roman" w:cs="Times New Roman"/>
          <w:color w:val="auto"/>
          <w:lang w:val="sr-Cyrl-RS"/>
        </w:rPr>
        <w:t>стат</w:t>
      </w:r>
      <w:r w:rsidR="002362A5" w:rsidRPr="00376FBC">
        <w:rPr>
          <w:rFonts w:ascii="Times New Roman" w:hAnsi="Times New Roman" w:cs="Times New Roman"/>
          <w:color w:val="auto"/>
          <w:lang w:val="ru-RU"/>
        </w:rPr>
        <w:t>ьи ссылка появится в правом углу нижнего колонтитула.</w:t>
      </w:r>
    </w:p>
    <w:p w:rsidR="006E7A86" w:rsidRPr="00C246CB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8. </w:t>
      </w:r>
      <w:r w:rsidR="00697515" w:rsidRPr="00C246CB">
        <w:rPr>
          <w:rFonts w:ascii="Times New Roman" w:hAnsi="Times New Roman" w:cs="Times New Roman"/>
          <w:b/>
          <w:color w:val="auto"/>
          <w:lang w:val="ru-RU"/>
        </w:rPr>
        <w:t>Кавычки</w:t>
      </w:r>
      <w:r w:rsidR="00697515" w:rsidRPr="00376FBC">
        <w:rPr>
          <w:rFonts w:ascii="Times New Roman" w:hAnsi="Times New Roman" w:cs="Times New Roman"/>
          <w:color w:val="auto"/>
          <w:lang w:val="ru-RU"/>
        </w:rPr>
        <w:t xml:space="preserve"> указывают следующим образом:  „“ / ’‛  (не печатайте две запятые вместо двонх открывающихся кавычек</w:t>
      </w:r>
      <w:r w:rsidR="00697515" w:rsidRPr="00C246CB">
        <w:rPr>
          <w:rFonts w:ascii="Times New Roman" w:hAnsi="Times New Roman" w:cs="Times New Roman"/>
          <w:color w:val="auto"/>
          <w:lang w:val="ru-RU"/>
        </w:rPr>
        <w:t>).</w:t>
      </w:r>
      <w:r w:rsidR="00C246CB" w:rsidRPr="00C246CB">
        <w:rPr>
          <w:rFonts w:ascii="Times New Roman" w:hAnsi="Times New Roman" w:cs="Times New Roman"/>
          <w:color w:val="auto"/>
          <w:lang w:val="ru-RU"/>
        </w:rPr>
        <w:t xml:space="preserve"> Для цитирования иноязычной литературы   используется   форма </w:t>
      </w:r>
      <w:r w:rsidR="00C246CB" w:rsidRPr="00C246CB">
        <w:rPr>
          <w:rFonts w:ascii="Times New Roman" w:hAnsi="Times New Roman" w:cs="Times New Roman"/>
          <w:color w:val="auto"/>
          <w:lang w:val="sr-Cyrl-RS"/>
        </w:rPr>
        <w:t>кавычек из оригинального источника</w:t>
      </w:r>
      <w:r w:rsidR="00C246CB" w:rsidRPr="00C246CB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6E7A86" w:rsidRPr="00376FBC" w:rsidRDefault="006E7A86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 w:rsidR="00697515" w:rsidRPr="003413BB">
        <w:rPr>
          <w:rFonts w:ascii="Times New Roman" w:hAnsi="Times New Roman" w:cs="Times New Roman"/>
          <w:b/>
          <w:sz w:val="24"/>
          <w:szCs w:val="24"/>
          <w:lang w:val="ru-RU"/>
        </w:rPr>
        <w:t>Дл</w:t>
      </w:r>
      <w:r w:rsidR="00752641" w:rsidRPr="003413B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697515" w:rsidRPr="00341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="00752641" w:rsidRPr="003413BB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697515" w:rsidRPr="003413BB">
        <w:rPr>
          <w:rFonts w:ascii="Times New Roman" w:hAnsi="Times New Roman" w:cs="Times New Roman"/>
          <w:b/>
          <w:sz w:val="24"/>
          <w:szCs w:val="24"/>
          <w:lang w:val="ru-RU"/>
        </w:rPr>
        <w:t>делени</w:t>
      </w:r>
      <w:r w:rsidR="00752641" w:rsidRPr="003413B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697515" w:rsidRPr="00341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текста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стат</w:t>
      </w:r>
      <w:r w:rsidR="00752641" w:rsidRPr="00376FB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>и испол</w:t>
      </w:r>
      <w:r w:rsidR="00752641" w:rsidRPr="00376FB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>зуетс</w:t>
      </w:r>
      <w:r w:rsidR="00752641" w:rsidRPr="00376FB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515"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курсив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97515" w:rsidRPr="00376FBC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="00697515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r w:rsidR="00697515" w:rsidRPr="00C246CB">
        <w:rPr>
          <w:rFonts w:ascii="Times New Roman" w:hAnsi="Times New Roman" w:cs="Times New Roman"/>
          <w:sz w:val="24"/>
          <w:szCs w:val="24"/>
          <w:lang w:val="ru-RU"/>
        </w:rPr>
        <w:t>не а не полужирный</w:t>
      </w:r>
      <w:r w:rsidR="00697515" w:rsidRPr="00C246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697515" w:rsidRPr="00C246CB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697515" w:rsidRPr="00C246CB">
        <w:rPr>
          <w:rFonts w:ascii="Times New Roman" w:hAnsi="Times New Roman" w:cs="Times New Roman"/>
          <w:sz w:val="24"/>
          <w:szCs w:val="24"/>
          <w:lang w:val="ru-RU"/>
        </w:rPr>
        <w:t xml:space="preserve">),  за исключением </w:t>
      </w:r>
      <w:r w:rsidR="005F18F4" w:rsidRPr="00C2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515" w:rsidRPr="00C246CB">
        <w:rPr>
          <w:rFonts w:ascii="Times New Roman" w:hAnsi="Times New Roman" w:cs="Times New Roman"/>
          <w:sz w:val="24"/>
          <w:szCs w:val="24"/>
          <w:lang w:val="ru-RU"/>
        </w:rPr>
        <w:t xml:space="preserve"> некролога.</w:t>
      </w:r>
    </w:p>
    <w:p w:rsidR="006E7A86" w:rsidRPr="00376FBC" w:rsidRDefault="00697515" w:rsidP="00E40E72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</w:p>
    <w:p w:rsidR="006E7A8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6437D2" w:rsidRPr="00376FBC" w:rsidRDefault="006437D2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6437D2" w:rsidRDefault="006437D2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3413BB" w:rsidRPr="00376FBC" w:rsidRDefault="003413BB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6437D2" w:rsidRPr="00376FBC" w:rsidRDefault="006437D2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9702E0" w:rsidRDefault="009702E0" w:rsidP="00341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2395" w:rsidRPr="003413BB" w:rsidRDefault="00B62395" w:rsidP="00341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13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СПИСКА</w:t>
      </w:r>
      <w:r w:rsidRPr="003413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ИСТОЧНИКОВ</w:t>
      </w:r>
      <w:r w:rsidRPr="003413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ЛИТЕРАТУРЫ</w:t>
      </w:r>
    </w:p>
    <w:p w:rsidR="006E7A86" w:rsidRPr="003413BB" w:rsidRDefault="00B62395" w:rsidP="00E40E72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6E7A86" w:rsidRPr="003413BB" w:rsidRDefault="006E7A86" w:rsidP="00E40E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E7A86" w:rsidRPr="00376FBC" w:rsidRDefault="00B62395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1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A86" w:rsidRPr="00341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7D2" w:rsidRPr="003413BB">
        <w:rPr>
          <w:rFonts w:ascii="Times New Roman" w:hAnsi="Times New Roman" w:cs="Times New Roman"/>
          <w:sz w:val="24"/>
          <w:szCs w:val="24"/>
          <w:lang w:val="ru-RU"/>
        </w:rPr>
        <w:t>Для указания источников литературы используются затекстовые библиографические ссылки (список литературы).</w:t>
      </w:r>
      <w:r w:rsidR="006437D2" w:rsidRPr="003413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37D2" w:rsidRPr="003413BB">
        <w:rPr>
          <w:rFonts w:ascii="Times New Roman" w:hAnsi="Times New Roman" w:cs="Times New Roman"/>
          <w:bCs/>
          <w:sz w:val="24"/>
          <w:szCs w:val="24"/>
          <w:lang w:val="ru-RU"/>
        </w:rPr>
        <w:t>Входны</w:t>
      </w:r>
      <w:r w:rsidR="004C7D75" w:rsidRPr="003413BB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6437D2" w:rsidRPr="003413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данные источника литературы указываются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языке оригинала и при помощи системы графических знаков (латиницы или кириллицы), используемых для печати и публикации   источника,   (например, если 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фамилия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издател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кириллической книги  указаны 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латинице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й, 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 библиографической ссылке  </w:t>
      </w:r>
      <w:r w:rsidR="004C7D75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данн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ы</w:t>
      </w:r>
      <w:r w:rsidR="004C7D75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е о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издат</w:t>
      </w:r>
      <w:r w:rsidR="004C7D75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еле также пишу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>тся латиницей)</w:t>
      </w:r>
      <w:r w:rsidR="006437D2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E363B" w:rsidRPr="00376FBC" w:rsidRDefault="00B62395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63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Если основная система графических знаков   источника литературы   - кириллическая, порядок единиц в списке литературы должен быть организован в соостветствии с начальной буквой фамилии автора, т.е.  по алфавиту; если  основная система графических знаков источника- латиничная, порядок единиц в списке литературы должен быть организован в соотве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тствии с латинским алфавитом. 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="007E363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автора источника литературы, написанная латиничной системой графических знаков, в  кирилличном</w:t>
      </w:r>
      <w:r w:rsidR="007E363B" w:rsidRPr="00376F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списке литератур</w:t>
      </w:r>
      <w:r w:rsidR="007E363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ы занимает место  согласно произношению</w:t>
      </w:r>
      <w:r w:rsidR="00EA1BF6" w:rsidRPr="00376FBC">
        <w:rPr>
          <w:rFonts w:ascii="Times New Roman" w:hAnsi="Times New Roman" w:cs="Times New Roman"/>
          <w:bCs/>
          <w:sz w:val="24"/>
          <w:szCs w:val="24"/>
          <w:lang w:val="ru-RU"/>
        </w:rPr>
        <w:t>, а не</w:t>
      </w:r>
      <w:r w:rsidR="007E363B" w:rsidRPr="00376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начальной букве фамилии.</w:t>
      </w:r>
    </w:p>
    <w:p w:rsidR="007E363B" w:rsidRPr="00376FBC" w:rsidRDefault="007E363B" w:rsidP="00E4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363B" w:rsidRPr="00B62395" w:rsidRDefault="007E363B" w:rsidP="00E40E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95">
        <w:rPr>
          <w:rFonts w:ascii="Times New Roman" w:hAnsi="Times New Roman" w:cs="Times New Roman"/>
          <w:b/>
          <w:sz w:val="24"/>
          <w:szCs w:val="24"/>
          <w:lang w:val="ru-RU"/>
        </w:rPr>
        <w:t>Монографическое издание (книга)</w:t>
      </w:r>
    </w:p>
    <w:p w:rsidR="00B62395" w:rsidRDefault="007E363B" w:rsidP="00E40E72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Например:  Матицки 2003: Миодраг Матицки.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Језик српског песништва.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Нови Сад: Прометеј</w:t>
      </w:r>
      <w:r w:rsidR="00B623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63B" w:rsidRPr="00376FBC" w:rsidRDefault="003413BB" w:rsidP="00E40E72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7E363B" w:rsidRPr="00376FBC">
        <w:rPr>
          <w:rFonts w:ascii="Times New Roman" w:hAnsi="Times New Roman" w:cs="Times New Roman"/>
          <w:sz w:val="24"/>
          <w:szCs w:val="24"/>
          <w:lang w:val="sr-Cyrl-RS"/>
        </w:rPr>
        <w:t>бол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E363B" w:rsidRPr="00376FBC">
        <w:rPr>
          <w:rFonts w:ascii="Times New Roman" w:hAnsi="Times New Roman" w:cs="Times New Roman"/>
          <w:sz w:val="24"/>
          <w:szCs w:val="24"/>
          <w:lang w:val="sr-Cyrl-RS"/>
        </w:rPr>
        <w:t>шинство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библ</w:t>
      </w:r>
      <w:r w:rsidR="00B62395">
        <w:rPr>
          <w:rFonts w:ascii="Times New Roman" w:hAnsi="Times New Roman" w:cs="Times New Roman"/>
          <w:sz w:val="24"/>
          <w:szCs w:val="24"/>
          <w:lang w:val="ru-RU"/>
        </w:rPr>
        <w:t>иографических единиц  принадлежи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>т   одному и тому же автору, они должны быть п</w:t>
      </w:r>
      <w:r w:rsidR="007E363B" w:rsidRPr="00376FBC">
        <w:rPr>
          <w:rFonts w:ascii="Times New Roman" w:hAnsi="Times New Roman" w:cs="Times New Roman"/>
          <w:sz w:val="24"/>
          <w:szCs w:val="24"/>
          <w:lang w:val="sr-Cyrl-RS"/>
        </w:rPr>
        <w:t>редставлен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>ы в хронологическом порядке  в соответствии с годами публикации.</w:t>
      </w:r>
    </w:p>
    <w:p w:rsidR="007E363B" w:rsidRPr="00376FBC" w:rsidRDefault="003413BB" w:rsidP="00E40E72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>Если источник литературы является сборником, антологией и т. д., указы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ваю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тся  </w:t>
      </w:r>
      <w:r w:rsidR="00EA1BF6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63B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ответственного 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>редактора или  составителя с  уточненным статусом лица в круглых скобках</w:t>
      </w:r>
      <w:r w:rsidR="007E363B" w:rsidRPr="00376FB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E363B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(ред.) или (сост): </w:t>
      </w:r>
    </w:p>
    <w:p w:rsidR="006E7A86" w:rsidRPr="00376FBC" w:rsidRDefault="007E363B" w:rsidP="00E40E72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Например: Петковић 2000: Новица Петковић (ур.).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Кратак преглед српске књижевности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. Београд: Лирика. </w:t>
      </w:r>
      <w:r w:rsidR="00B6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1BF6" w:rsidRPr="00376FBC" w:rsidRDefault="006E7A86" w:rsidP="00E40E7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– </w:t>
      </w:r>
      <w:r w:rsidR="00B62395">
        <w:rPr>
          <w:rFonts w:ascii="Times New Roman" w:hAnsi="Times New Roman" w:cs="Times New Roman"/>
          <w:color w:val="auto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Если источник литературы содержи</w:t>
      </w:r>
      <w:r w:rsidR="00EA1BF6" w:rsidRPr="00376FBC">
        <w:rPr>
          <w:rFonts w:ascii="Times New Roman" w:hAnsi="Times New Roman" w:cs="Times New Roman"/>
          <w:color w:val="auto"/>
          <w:lang w:val="sr-Cyrl-RS"/>
        </w:rPr>
        <w:t>т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 два    автора</w:t>
      </w:r>
      <w:r w:rsidR="00EA1BF6" w:rsidRPr="00376FBC">
        <w:rPr>
          <w:rFonts w:ascii="Times New Roman" w:hAnsi="Times New Roman" w:cs="Times New Roman"/>
          <w:color w:val="auto"/>
          <w:lang w:val="sr-Cyrl-RS"/>
        </w:rPr>
        <w:t>: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  </w:t>
      </w:r>
    </w:p>
    <w:p w:rsidR="003413BB" w:rsidRDefault="00EA1BF6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Например</w:t>
      </w:r>
      <w:r w:rsidR="003413BB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Велек–Ворен 2004: Рене Велек Остин Ворен.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Теорија књижевности</w:t>
      </w:r>
      <w:r w:rsidRPr="00376FBC">
        <w:rPr>
          <w:rFonts w:ascii="Times New Roman" w:hAnsi="Times New Roman" w:cs="Times New Roman"/>
          <w:color w:val="auto"/>
          <w:lang w:val="ru-RU"/>
        </w:rPr>
        <w:t>. Прев. Александар Спасић и Слободан Ђорђевић. Београд –: Утопија.</w:t>
      </w:r>
    </w:p>
    <w:p w:rsidR="00EA1BF6" w:rsidRPr="00376FBC" w:rsidRDefault="00B62395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–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 Если у источника  литературы отсутствует автор:</w:t>
      </w:r>
    </w:p>
    <w:p w:rsidR="00EA1BF6" w:rsidRPr="00376FBC" w:rsidRDefault="00EA1BF6" w:rsidP="00E40E72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i/>
          <w:color w:val="auto"/>
          <w:lang w:val="ru-RU"/>
        </w:rPr>
        <w:t>Название</w:t>
      </w:r>
      <w:r w:rsidRPr="00376FBC">
        <w:rPr>
          <w:rFonts w:ascii="Times New Roman" w:hAnsi="Times New Roman" w:cs="Times New Roman"/>
          <w:color w:val="auto"/>
          <w:lang w:val="ru-RU"/>
        </w:rPr>
        <w:t>. Место публикации. Издатель: Год</w:t>
      </w:r>
      <w:r w:rsidR="00B62395">
        <w:rPr>
          <w:rFonts w:ascii="Times New Roman" w:hAnsi="Times New Roman" w:cs="Times New Roman"/>
          <w:color w:val="auto"/>
          <w:lang w:val="ru-RU"/>
        </w:rPr>
        <w:t xml:space="preserve"> издания</w:t>
      </w:r>
      <w:r w:rsidRPr="00376FBC">
        <w:rPr>
          <w:rFonts w:ascii="Times New Roman" w:hAnsi="Times New Roman" w:cs="Times New Roman"/>
          <w:color w:val="auto"/>
          <w:lang w:val="ru-RU"/>
        </w:rPr>
        <w:t>.</w:t>
      </w:r>
    </w:p>
    <w:p w:rsidR="003413BB" w:rsidRDefault="00EA1BF6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Например: 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Бугарштице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1979. Избор и предговор Новак Килибарда. Београд: Рад. </w:t>
      </w:r>
    </w:p>
    <w:p w:rsidR="00B62395" w:rsidRDefault="00B62395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–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Если книга опубликована в  </w:t>
      </w:r>
      <w:r w:rsidR="00EA1BF6" w:rsidRPr="00376FBC">
        <w:rPr>
          <w:rFonts w:ascii="Times New Roman" w:hAnsi="Times New Roman" w:cs="Times New Roman"/>
          <w:color w:val="auto"/>
          <w:lang w:val="sr-Cyrl-RS"/>
        </w:rPr>
        <w:t>составе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  сборника трудов, также желательно  указать эту информацию:</w:t>
      </w:r>
    </w:p>
    <w:p w:rsidR="00EA1BF6" w:rsidRPr="003413BB" w:rsidRDefault="00EA1BF6" w:rsidP="003413BB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Например:  Андрић 1982: Иво Андрић. „О причи и причању“.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 xml:space="preserve"> Историја и легенда: есеји, огледи и чланци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Сабрана дела Иве Андића</w:t>
      </w:r>
      <w:r w:rsidRPr="00376FBC">
        <w:rPr>
          <w:rFonts w:ascii="Times New Roman" w:hAnsi="Times New Roman" w:cs="Times New Roman"/>
          <w:color w:val="auto"/>
          <w:lang w:val="ru-RU"/>
        </w:rPr>
        <w:t>, књ. 12. Београд: Просвета; Загреб: Младост; Сарајево: Свјетлост; Љубљана: Државна заложба Словеније; Скопје:</w:t>
      </w:r>
      <w:r w:rsidR="003413BB">
        <w:rPr>
          <w:rFonts w:ascii="Times New Roman" w:hAnsi="Times New Roman" w:cs="Times New Roman"/>
          <w:color w:val="auto"/>
          <w:lang w:val="ru-RU"/>
        </w:rPr>
        <w:t xml:space="preserve"> Мисла; Титоград: Побједа, 68–72</w:t>
      </w:r>
    </w:p>
    <w:p w:rsidR="003413BB" w:rsidRDefault="003413BB" w:rsidP="00E40E72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3413BB">
        <w:rPr>
          <w:rFonts w:ascii="Times New Roman" w:hAnsi="Times New Roman" w:cs="Times New Roman"/>
          <w:sz w:val="24"/>
          <w:szCs w:val="24"/>
          <w:lang w:val="ru-RU"/>
        </w:rPr>
        <w:t>Инициалы переводчика, редактора и т. д. пишутся после названия, с соответствующим  обозначением (отредактировал, собрал,  перевел  и т. д.), которые  пишутся сокращенно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1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13BB" w:rsidRDefault="00EA1BF6" w:rsidP="003413B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3BB">
        <w:rPr>
          <w:rFonts w:ascii="Times New Roman" w:hAnsi="Times New Roman" w:cs="Times New Roman"/>
          <w:sz w:val="24"/>
          <w:szCs w:val="24"/>
          <w:lang w:val="ru-RU"/>
        </w:rPr>
        <w:t xml:space="preserve">Например:  Настасијевић 1991: Момчило Настасијевић. </w:t>
      </w:r>
      <w:r w:rsidRPr="003413BB">
        <w:rPr>
          <w:rFonts w:ascii="Times New Roman" w:hAnsi="Times New Roman" w:cs="Times New Roman"/>
          <w:iCs/>
          <w:sz w:val="24"/>
          <w:szCs w:val="24"/>
          <w:lang w:val="ru-RU"/>
        </w:rPr>
        <w:t>Поезија</w:t>
      </w:r>
      <w:r w:rsidRPr="003413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13BB">
        <w:rPr>
          <w:rFonts w:ascii="Times New Roman" w:hAnsi="Times New Roman" w:cs="Times New Roman"/>
          <w:b/>
          <w:sz w:val="24"/>
          <w:szCs w:val="24"/>
          <w:lang w:val="ru-RU"/>
        </w:rPr>
        <w:t>Прир</w:t>
      </w:r>
      <w:r w:rsidRPr="003413BB">
        <w:rPr>
          <w:rFonts w:ascii="Times New Roman" w:hAnsi="Times New Roman" w:cs="Times New Roman"/>
          <w:sz w:val="24"/>
          <w:szCs w:val="24"/>
          <w:lang w:val="ru-RU"/>
        </w:rPr>
        <w:t>. Новица Петковић. Горњи Милановац: Дечје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новине.</w:t>
      </w:r>
    </w:p>
    <w:p w:rsidR="00EA1BF6" w:rsidRPr="00376FBC" w:rsidRDefault="006E7A86" w:rsidP="003413B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 </w:t>
      </w:r>
      <w:r w:rsidR="00EA1BF6" w:rsidRPr="00376FBC">
        <w:rPr>
          <w:rFonts w:ascii="Times New Roman" w:hAnsi="Times New Roman" w:cs="Times New Roman"/>
          <w:i/>
          <w:sz w:val="24"/>
          <w:szCs w:val="24"/>
          <w:lang w:val="ru-RU"/>
        </w:rPr>
        <w:t>Правописанием</w:t>
      </w:r>
      <w:r w:rsidR="00EA1BF6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(2010), двойная женская фамилия автора    пишется без дефиса.</w:t>
      </w:r>
    </w:p>
    <w:p w:rsidR="00EA1BF6" w:rsidRPr="00376FBC" w:rsidRDefault="00B62395" w:rsidP="00E40E72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–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Ассоциация издателей разделяется двоеточием :</w:t>
      </w:r>
    </w:p>
    <w:p w:rsidR="003413BB" w:rsidRDefault="00EA1BF6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lastRenderedPageBreak/>
        <w:t xml:space="preserve">Например:  Фрајнд 1996: Марта Фрајнд.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Историја у драми − драма у историји: огле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softHyphen/>
        <w:t xml:space="preserve">ди о српској историјској драми. </w:t>
      </w:r>
      <w:r w:rsidRPr="00376FBC">
        <w:rPr>
          <w:rFonts w:ascii="Times New Roman" w:hAnsi="Times New Roman" w:cs="Times New Roman"/>
          <w:color w:val="auto"/>
          <w:lang w:val="ru-RU"/>
        </w:rPr>
        <w:t>Нови Сад: Прометеј: Стеријино позорје; Београд: Институт за књижевност и уметност.</w:t>
      </w:r>
    </w:p>
    <w:p w:rsidR="003413BB" w:rsidRDefault="006E7A86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–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Монографическая публикация с корпоративным автором (комиссия, ассоциация или организация, которая не указ</w:t>
      </w:r>
      <w:r w:rsidR="00A9176B" w:rsidRPr="00376FBC">
        <w:rPr>
          <w:rFonts w:ascii="Times New Roman" w:hAnsi="Times New Roman" w:cs="Times New Roman"/>
          <w:color w:val="auto"/>
          <w:lang w:val="ru-RU"/>
        </w:rPr>
        <w:t>ы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вает  имя  конкретного автора на первой странице,  выступает в   роли корпоративного автора) цитируется следующим образом:</w:t>
      </w:r>
      <w:r w:rsidR="00E40E72">
        <w:rPr>
          <w:rFonts w:ascii="Times New Roman" w:hAnsi="Times New Roman" w:cs="Times New Roman"/>
          <w:color w:val="auto"/>
          <w:lang w:val="ru-RU"/>
        </w:rPr>
        <w:t xml:space="preserve">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 xml:space="preserve">Београдска филхармонија 2005: </w:t>
      </w:r>
      <w:r w:rsidR="00EA1BF6" w:rsidRPr="00376FBC">
        <w:rPr>
          <w:rFonts w:ascii="Times New Roman" w:hAnsi="Times New Roman" w:cs="Times New Roman"/>
          <w:i/>
          <w:iCs/>
          <w:color w:val="auto"/>
          <w:lang w:val="ru-RU"/>
        </w:rPr>
        <w:t>Сезона 2005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––</w:t>
      </w:r>
      <w:r w:rsidR="00EA1BF6" w:rsidRPr="00376FBC">
        <w:rPr>
          <w:rFonts w:ascii="Times New Roman" w:hAnsi="Times New Roman" w:cs="Times New Roman"/>
          <w:i/>
          <w:iCs/>
          <w:color w:val="auto"/>
          <w:lang w:val="ru-RU"/>
        </w:rPr>
        <w:t xml:space="preserve">2006: Циклус Ханс Сваровски. </w:t>
      </w:r>
      <w:r w:rsidR="00EA1BF6" w:rsidRPr="00376FBC">
        <w:rPr>
          <w:rFonts w:ascii="Times New Roman" w:hAnsi="Times New Roman" w:cs="Times New Roman"/>
          <w:color w:val="auto"/>
          <w:lang w:val="ru-RU"/>
        </w:rPr>
        <w:t>Бе</w:t>
      </w:r>
      <w:r w:rsidR="00E40E72">
        <w:rPr>
          <w:rFonts w:ascii="Times New Roman" w:hAnsi="Times New Roman" w:cs="Times New Roman"/>
          <w:color w:val="auto"/>
          <w:lang w:val="ru-RU"/>
        </w:rPr>
        <w:t>оград: Београдска филхармонија.</w:t>
      </w:r>
    </w:p>
    <w:p w:rsidR="00A9176B" w:rsidRPr="003413BB" w:rsidRDefault="006E7A86" w:rsidP="003413BB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2. 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A9176B" w:rsidRPr="00376FBC">
        <w:rPr>
          <w:rFonts w:ascii="Times New Roman" w:hAnsi="Times New Roman" w:cs="Times New Roman"/>
          <w:b/>
          <w:color w:val="auto"/>
          <w:lang w:val="ru-RU"/>
        </w:rPr>
        <w:t xml:space="preserve"> Статья из серийного издания </w:t>
      </w:r>
    </w:p>
    <w:p w:rsidR="003413BB" w:rsidRDefault="00A9176B" w:rsidP="003413B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76B">
        <w:rPr>
          <w:rFonts w:ascii="Times New Roman" w:hAnsi="Times New Roman" w:cs="Times New Roman"/>
          <w:sz w:val="24"/>
          <w:szCs w:val="24"/>
          <w:lang w:val="ru-RU"/>
        </w:rPr>
        <w:t xml:space="preserve">Например:  Шоп 1980: Љиљана Шоп. „Уточиште у времену“. </w:t>
      </w:r>
      <w:r w:rsidRPr="00A9176B">
        <w:rPr>
          <w:rFonts w:ascii="Times New Roman" w:hAnsi="Times New Roman" w:cs="Times New Roman"/>
          <w:i/>
          <w:iCs/>
          <w:sz w:val="24"/>
          <w:szCs w:val="24"/>
          <w:lang w:val="ru-RU"/>
        </w:rPr>
        <w:t>Књижевност</w:t>
      </w:r>
      <w:r w:rsidRPr="00A9176B">
        <w:rPr>
          <w:rFonts w:ascii="Times New Roman" w:hAnsi="Times New Roman" w:cs="Times New Roman"/>
          <w:sz w:val="24"/>
          <w:szCs w:val="24"/>
          <w:lang w:val="ru-RU"/>
        </w:rPr>
        <w:t xml:space="preserve">, год. </w:t>
      </w:r>
      <w:r w:rsidRPr="00A9176B">
        <w:rPr>
          <w:rFonts w:ascii="Times New Roman" w:hAnsi="Times New Roman" w:cs="Times New Roman"/>
          <w:sz w:val="24"/>
          <w:szCs w:val="24"/>
        </w:rPr>
        <w:t>XXXV</w:t>
      </w:r>
      <w:r w:rsidRPr="00A9176B">
        <w:rPr>
          <w:rFonts w:ascii="Times New Roman" w:hAnsi="Times New Roman" w:cs="Times New Roman"/>
          <w:sz w:val="24"/>
          <w:szCs w:val="24"/>
          <w:lang w:val="ru-RU"/>
        </w:rPr>
        <w:t xml:space="preserve">, књ. </w:t>
      </w:r>
      <w:r w:rsidRPr="00A9176B">
        <w:rPr>
          <w:rFonts w:ascii="Times New Roman" w:hAnsi="Times New Roman" w:cs="Times New Roman"/>
          <w:sz w:val="24"/>
          <w:szCs w:val="24"/>
        </w:rPr>
        <w:t>LXIX</w:t>
      </w:r>
      <w:r w:rsidRPr="00A9176B">
        <w:rPr>
          <w:rFonts w:ascii="Times New Roman" w:hAnsi="Times New Roman" w:cs="Times New Roman"/>
          <w:sz w:val="24"/>
          <w:szCs w:val="24"/>
          <w:lang w:val="ru-RU"/>
        </w:rPr>
        <w:t>, 6–7, 1127–1133.</w:t>
      </w:r>
    </w:p>
    <w:p w:rsidR="00A9176B" w:rsidRPr="003413BB" w:rsidRDefault="006E7A86" w:rsidP="0034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A9176B" w:rsidRPr="00376FBC">
        <w:rPr>
          <w:rFonts w:ascii="Times New Roman" w:hAnsi="Times New Roman" w:cs="Times New Roman"/>
          <w:b/>
          <w:sz w:val="24"/>
          <w:szCs w:val="24"/>
          <w:lang w:val="ru-RU"/>
        </w:rPr>
        <w:t>Статья из сборника, антологии.</w:t>
      </w:r>
    </w:p>
    <w:p w:rsidR="003413BB" w:rsidRDefault="00A9176B" w:rsidP="003413B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Например.  Славнић 1996: Иво Славнић 1996. „Историјски роман – дефиниције и дилеме.“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Историјски роман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. Зборник радова. Ур. Миодраг Матицки. Београд: Институт за књижевност и уметност; Сарајево: </w:t>
      </w:r>
      <w:r w:rsidR="003413BB">
        <w:rPr>
          <w:rFonts w:ascii="Times New Roman" w:hAnsi="Times New Roman" w:cs="Times New Roman"/>
          <w:sz w:val="24"/>
          <w:szCs w:val="24"/>
          <w:lang w:val="ru-RU"/>
        </w:rPr>
        <w:t>Институт за књижевност, 209–223</w:t>
      </w:r>
    </w:p>
    <w:p w:rsidR="00A9176B" w:rsidRPr="003413BB" w:rsidRDefault="006E7A86" w:rsidP="0034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="00A9176B" w:rsidRPr="00376FBC">
        <w:rPr>
          <w:rFonts w:ascii="Times New Roman" w:hAnsi="Times New Roman" w:cs="Times New Roman"/>
          <w:b/>
          <w:sz w:val="24"/>
          <w:szCs w:val="24"/>
          <w:lang w:val="ru-RU"/>
        </w:rPr>
        <w:t>Статья из энциклопедии, словаря, лексикона  или справочника</w:t>
      </w:r>
    </w:p>
    <w:p w:rsidR="00A9176B" w:rsidRPr="00376FBC" w:rsidRDefault="00A9176B" w:rsidP="00E40E72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Если автор заголовка может быть определен:</w:t>
      </w:r>
    </w:p>
    <w:p w:rsidR="003413BB" w:rsidRDefault="00A9176B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Например.  </w:t>
      </w:r>
      <w:r w:rsidRPr="00376FBC">
        <w:rPr>
          <w:rFonts w:ascii="Times New Roman" w:hAnsi="Times New Roman" w:cs="Times New Roman"/>
          <w:color w:val="auto"/>
        </w:rPr>
        <w:t>Slavni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ć 1992: </w:t>
      </w:r>
      <w:r w:rsidRPr="00376FBC">
        <w:rPr>
          <w:rFonts w:ascii="Times New Roman" w:hAnsi="Times New Roman" w:cs="Times New Roman"/>
          <w:color w:val="auto"/>
        </w:rPr>
        <w:t>Ivo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color w:val="auto"/>
        </w:rPr>
        <w:t>Slavni</w:t>
      </w:r>
      <w:r w:rsidRPr="00376FBC">
        <w:rPr>
          <w:rFonts w:ascii="Times New Roman" w:hAnsi="Times New Roman" w:cs="Times New Roman"/>
          <w:color w:val="auto"/>
          <w:lang w:val="ru-RU"/>
        </w:rPr>
        <w:t>ć. „</w:t>
      </w:r>
      <w:r w:rsidRPr="00376FBC">
        <w:rPr>
          <w:rFonts w:ascii="Times New Roman" w:hAnsi="Times New Roman" w:cs="Times New Roman"/>
          <w:color w:val="auto"/>
        </w:rPr>
        <w:t>Istorijski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color w:val="auto"/>
        </w:rPr>
        <w:t>roman</w:t>
      </w:r>
      <w:r w:rsidRPr="00376FBC">
        <w:rPr>
          <w:rFonts w:ascii="Times New Roman" w:hAnsi="Times New Roman" w:cs="Times New Roman"/>
          <w:color w:val="auto"/>
          <w:lang w:val="ru-RU"/>
        </w:rPr>
        <w:t>.“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i/>
          <w:iCs/>
          <w:color w:val="auto"/>
        </w:rPr>
        <w:t xml:space="preserve">Rečnik književnih termina. </w:t>
      </w:r>
      <w:r w:rsidRPr="00376FBC">
        <w:rPr>
          <w:rFonts w:ascii="Times New Roman" w:hAnsi="Times New Roman" w:cs="Times New Roman"/>
          <w:color w:val="auto"/>
        </w:rPr>
        <w:t xml:space="preserve">Urednik Dragiša Živković. [Drugo, dopunjeno izdanje.] Beograd: Institut za književnost i umetnost: </w:t>
      </w:r>
      <w:r w:rsidR="003413BB">
        <w:rPr>
          <w:rFonts w:ascii="Times New Roman" w:hAnsi="Times New Roman" w:cs="Times New Roman"/>
          <w:color w:val="auto"/>
        </w:rPr>
        <w:t>Nolit, 307–309.</w:t>
      </w:r>
    </w:p>
    <w:p w:rsidR="00A9176B" w:rsidRPr="003413BB" w:rsidRDefault="006E7A86" w:rsidP="003413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5. 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A9176B" w:rsidRPr="00376FBC">
        <w:rPr>
          <w:rFonts w:ascii="Times New Roman" w:hAnsi="Times New Roman" w:cs="Times New Roman"/>
          <w:b/>
          <w:color w:val="auto"/>
          <w:lang w:val="ru-RU"/>
        </w:rPr>
        <w:t>Периодические издания, масс медии (газеты и журналы)</w:t>
      </w:r>
    </w:p>
    <w:p w:rsidR="003413BB" w:rsidRDefault="00A9176B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Например.  </w:t>
      </w:r>
      <w:r w:rsidRPr="00376FBC">
        <w:rPr>
          <w:rFonts w:ascii="Times New Roman" w:hAnsi="Times New Roman" w:cs="Times New Roman"/>
          <w:color w:val="auto"/>
          <w:lang w:val="sr-Cyrl-CS"/>
        </w:rPr>
        <w:t>Вукадиновић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2008: </w:t>
      </w:r>
      <w:r w:rsidRPr="00376FBC">
        <w:rPr>
          <w:rFonts w:ascii="Times New Roman" w:hAnsi="Times New Roman" w:cs="Times New Roman"/>
          <w:color w:val="auto"/>
        </w:rPr>
        <w:t>A</w:t>
      </w:r>
      <w:r w:rsidRPr="00376FBC">
        <w:rPr>
          <w:rFonts w:ascii="Times New Roman" w:hAnsi="Times New Roman" w:cs="Times New Roman"/>
          <w:color w:val="auto"/>
          <w:lang w:val="ru-RU"/>
        </w:rPr>
        <w:t>лек Вукадиновић</w:t>
      </w:r>
      <w:r w:rsidRPr="00376FBC">
        <w:rPr>
          <w:rFonts w:ascii="Times New Roman" w:hAnsi="Times New Roman" w:cs="Times New Roman"/>
          <w:color w:val="auto"/>
          <w:lang w:val="sr-Cyrl-CS"/>
        </w:rPr>
        <w:t xml:space="preserve">. „Човек је постао машина.“ </w:t>
      </w:r>
      <w:r w:rsidRPr="00376FBC">
        <w:rPr>
          <w:rFonts w:ascii="Times New Roman" w:hAnsi="Times New Roman" w:cs="Times New Roman"/>
          <w:i/>
          <w:iCs/>
          <w:color w:val="auto"/>
          <w:lang w:val="sr-Cyrl-CS"/>
        </w:rPr>
        <w:t>Вечерње новости</w:t>
      </w:r>
      <w:r w:rsidRPr="00376FBC">
        <w:rPr>
          <w:rFonts w:ascii="Times New Roman" w:hAnsi="Times New Roman" w:cs="Times New Roman"/>
          <w:color w:val="auto"/>
          <w:lang w:val="sr-Cyrl-CS"/>
        </w:rPr>
        <w:t>,</w:t>
      </w:r>
      <w:r w:rsidRPr="00376FBC">
        <w:rPr>
          <w:rFonts w:ascii="Times New Roman" w:hAnsi="Times New Roman" w:cs="Times New Roman"/>
          <w:i/>
          <w:iCs/>
          <w:color w:val="auto"/>
          <w:lang w:val="sr-Cyrl-CS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sr-Cyrl-CS"/>
        </w:rPr>
        <w:t>29. јануар, 19.</w:t>
      </w:r>
    </w:p>
    <w:p w:rsidR="00A9176B" w:rsidRPr="003413BB" w:rsidRDefault="006E7A86" w:rsidP="003413BB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sr-Cyrl-CS"/>
        </w:rPr>
        <w:t xml:space="preserve">6. </w:t>
      </w:r>
      <w:r w:rsidR="00A9176B" w:rsidRPr="00376FBC">
        <w:rPr>
          <w:rFonts w:ascii="Times New Roman" w:hAnsi="Times New Roman" w:cs="Times New Roman"/>
          <w:b/>
          <w:color w:val="auto"/>
          <w:lang w:val="ru-RU"/>
        </w:rPr>
        <w:t>Сообщение</w:t>
      </w:r>
    </w:p>
    <w:p w:rsidR="003413BB" w:rsidRDefault="00A9176B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Например. </w:t>
      </w:r>
      <w:r w:rsidRPr="00376FBC">
        <w:rPr>
          <w:rFonts w:ascii="Times New Roman" w:hAnsi="Times New Roman" w:cs="Times New Roman"/>
          <w:color w:val="auto"/>
          <w:lang w:val="sr-Cyrl-CS"/>
        </w:rPr>
        <w:t xml:space="preserve"> Ђуричковић 2000: Милутин Ђуричковић. 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„Логос и парадигма.“ (Петар Милосављевић.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Логос и парадигма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. Београд: Требник, 2002, 196 стр.)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Борба</w:t>
      </w:r>
      <w:r w:rsidR="003413BB">
        <w:rPr>
          <w:rFonts w:ascii="Times New Roman" w:hAnsi="Times New Roman" w:cs="Times New Roman"/>
          <w:color w:val="auto"/>
          <w:lang w:val="ru-RU"/>
        </w:rPr>
        <w:t xml:space="preserve"> 29. јун, 18.</w:t>
      </w:r>
    </w:p>
    <w:p w:rsidR="003413BB" w:rsidRDefault="006E7A86" w:rsidP="00E40E72">
      <w:pPr>
        <w:pStyle w:val="Default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7. 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A9176B" w:rsidRPr="00376FBC">
        <w:rPr>
          <w:rFonts w:ascii="Times New Roman" w:hAnsi="Times New Roman" w:cs="Times New Roman"/>
          <w:b/>
          <w:color w:val="auto"/>
          <w:lang w:val="ru-RU"/>
        </w:rPr>
        <w:t>Электронные источники</w:t>
      </w:r>
      <w:r w:rsidR="003413BB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6E7A86" w:rsidRPr="00376FBC" w:rsidRDefault="00A9176B" w:rsidP="00E40E72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Фамилия</w:t>
      </w:r>
      <w:r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sr-Cyrl-RS"/>
        </w:rPr>
        <w:t>Год:</w:t>
      </w:r>
      <w:r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ru-RU"/>
        </w:rPr>
        <w:t>Имя</w:t>
      </w:r>
      <w:r w:rsidRPr="003413B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ru-RU"/>
        </w:rPr>
        <w:t>Фамилия</w:t>
      </w:r>
      <w:r w:rsidRPr="003413BB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376FBC">
        <w:rPr>
          <w:rFonts w:ascii="Times New Roman" w:hAnsi="Times New Roman" w:cs="Times New Roman"/>
          <w:i/>
          <w:color w:val="auto"/>
          <w:lang w:val="ru-RU"/>
        </w:rPr>
        <w:t>Название</w:t>
      </w:r>
      <w:r w:rsidRPr="00376FBC">
        <w:rPr>
          <w:rFonts w:ascii="Times New Roman" w:hAnsi="Times New Roman" w:cs="Times New Roman"/>
          <w:i/>
          <w:color w:val="auto"/>
        </w:rPr>
        <w:t>.</w:t>
      </w:r>
      <w:r w:rsidRPr="00376FBC">
        <w:rPr>
          <w:rFonts w:ascii="Times New Roman" w:hAnsi="Times New Roman" w:cs="Times New Roman"/>
          <w:color w:val="auto"/>
        </w:rPr>
        <w:t xml:space="preserve"> &lt;URL&gt;. [</w:t>
      </w:r>
      <w:r w:rsidRPr="00376FBC">
        <w:rPr>
          <w:rFonts w:ascii="Times New Roman" w:hAnsi="Times New Roman" w:cs="Times New Roman"/>
          <w:color w:val="auto"/>
          <w:lang w:val="ru-RU"/>
        </w:rPr>
        <w:t>Дата</w:t>
      </w:r>
      <w:r w:rsidRPr="00376FBC">
        <w:rPr>
          <w:rFonts w:ascii="Times New Roman" w:hAnsi="Times New Roman" w:cs="Times New Roman"/>
          <w:color w:val="auto"/>
        </w:rPr>
        <w:t xml:space="preserve"> </w:t>
      </w:r>
      <w:r w:rsidRPr="00376FBC">
        <w:rPr>
          <w:rFonts w:ascii="Times New Roman" w:hAnsi="Times New Roman" w:cs="Times New Roman"/>
          <w:color w:val="auto"/>
          <w:lang w:val="ru-RU"/>
        </w:rPr>
        <w:t>загрузки</w:t>
      </w:r>
      <w:r w:rsidRPr="00376FBC">
        <w:rPr>
          <w:rFonts w:ascii="Times New Roman" w:hAnsi="Times New Roman" w:cs="Times New Roman"/>
          <w:color w:val="auto"/>
        </w:rPr>
        <w:t>].</w:t>
      </w:r>
    </w:p>
    <w:p w:rsidR="003413BB" w:rsidRPr="003413BB" w:rsidRDefault="003413BB" w:rsidP="003413BB">
      <w:pPr>
        <w:pStyle w:val="Default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3413BB">
        <w:rPr>
          <w:rFonts w:ascii="Times New Roman" w:hAnsi="Times New Roman" w:cs="Times New Roman"/>
          <w:b/>
          <w:bCs/>
          <w:color w:val="auto"/>
          <w:lang w:val="en-GB"/>
        </w:rPr>
        <w:t xml:space="preserve">– 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>Монографическое</w:t>
      </w:r>
      <w:r w:rsidRPr="003413BB">
        <w:rPr>
          <w:rFonts w:ascii="Times New Roman" w:hAnsi="Times New Roman" w:cs="Times New Roman"/>
          <w:b/>
          <w:color w:val="auto"/>
          <w:lang w:val="en-GB"/>
        </w:rPr>
        <w:t xml:space="preserve"> 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>онлайн</w:t>
      </w:r>
      <w:r w:rsidRPr="003413BB">
        <w:rPr>
          <w:rFonts w:ascii="Times New Roman" w:hAnsi="Times New Roman" w:cs="Times New Roman"/>
          <w:b/>
          <w:color w:val="auto"/>
          <w:lang w:val="en-GB"/>
        </w:rPr>
        <w:t>-</w:t>
      </w:r>
      <w:r w:rsidRPr="00376FBC">
        <w:rPr>
          <w:rFonts w:ascii="Times New Roman" w:hAnsi="Times New Roman" w:cs="Times New Roman"/>
          <w:b/>
          <w:color w:val="auto"/>
          <w:lang w:val="ru-RU"/>
        </w:rPr>
        <w:t>издание</w:t>
      </w:r>
    </w:p>
    <w:p w:rsidR="00E40E72" w:rsidRDefault="00A9176B" w:rsidP="00E40E72">
      <w:pPr>
        <w:pStyle w:val="Default"/>
        <w:ind w:hanging="720"/>
        <w:jc w:val="both"/>
        <w:rPr>
          <w:rFonts w:ascii="Times New Roman" w:hAnsi="Times New Roman" w:cs="Times New Roman"/>
          <w:color w:val="auto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Например</w:t>
      </w:r>
      <w:r w:rsidR="00E40E72">
        <w:rPr>
          <w:rFonts w:ascii="Times New Roman" w:hAnsi="Times New Roman" w:cs="Times New Roman"/>
          <w:color w:val="auto"/>
        </w:rPr>
        <w:t xml:space="preserve">: </w:t>
      </w:r>
      <w:r w:rsidR="006E7A86" w:rsidRPr="00376FBC">
        <w:rPr>
          <w:rFonts w:ascii="Times New Roman" w:hAnsi="Times New Roman" w:cs="Times New Roman"/>
          <w:color w:val="auto"/>
        </w:rPr>
        <w:t xml:space="preserve">Childs–Fowler 2006: Peter Childs–Roger Fowler. </w:t>
      </w:r>
      <w:r w:rsidR="006E7A86" w:rsidRPr="00376FBC">
        <w:rPr>
          <w:rFonts w:ascii="Times New Roman" w:hAnsi="Times New Roman" w:cs="Times New Roman"/>
          <w:i/>
          <w:iCs/>
          <w:color w:val="auto"/>
        </w:rPr>
        <w:t>The Routledge Dictionary of Literay Terms</w:t>
      </w:r>
      <w:r w:rsidR="006E7A86" w:rsidRPr="00376FBC">
        <w:rPr>
          <w:rFonts w:ascii="Times New Roman" w:hAnsi="Times New Roman" w:cs="Times New Roman"/>
          <w:color w:val="auto"/>
        </w:rPr>
        <w:t xml:space="preserve">. </w:t>
      </w:r>
    </w:p>
    <w:p w:rsidR="003413BB" w:rsidRDefault="006E7A86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</w:rPr>
        <w:t>&lt;</w:t>
      </w:r>
      <w:hyperlink r:id="rId7" w:history="1">
        <w:r w:rsidRPr="00376FBC">
          <w:rPr>
            <w:rStyle w:val="Hyperlink"/>
            <w:rFonts w:ascii="Times New Roman" w:hAnsi="Times New Roman" w:cs="Times New Roman"/>
            <w:color w:val="auto"/>
          </w:rPr>
          <w:t>http://www.uv.es/fores/The_Routledge_Dictionary_of_Literary_Terms.pdf</w:t>
        </w:r>
      </w:hyperlink>
      <w:r w:rsidRPr="00376FBC">
        <w:rPr>
          <w:rFonts w:ascii="Times New Roman" w:hAnsi="Times New Roman" w:cs="Times New Roman"/>
          <w:color w:val="auto"/>
        </w:rPr>
        <w:t xml:space="preserve">&gt;. </w:t>
      </w:r>
      <w:r w:rsidRPr="00376FBC">
        <w:rPr>
          <w:rFonts w:ascii="Times New Roman" w:hAnsi="Times New Roman" w:cs="Times New Roman"/>
          <w:color w:val="auto"/>
          <w:lang w:val="ru-RU"/>
        </w:rPr>
        <w:t>[15. 9. 2012].</w:t>
      </w:r>
    </w:p>
    <w:p w:rsidR="00E40E72" w:rsidRPr="003413BB" w:rsidRDefault="00E40E72" w:rsidP="003413BB">
      <w:pPr>
        <w:pStyle w:val="Default"/>
        <w:ind w:hanging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142761">
        <w:rPr>
          <w:rFonts w:ascii="Times New Roman" w:hAnsi="Times New Roman" w:cs="Times New Roman"/>
          <w:b/>
          <w:bCs/>
          <w:color w:val="auto"/>
          <w:lang w:val="ru-RU"/>
        </w:rPr>
        <w:tab/>
      </w: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A9176B" w:rsidRPr="00376FBC">
        <w:rPr>
          <w:rFonts w:ascii="Times New Roman" w:hAnsi="Times New Roman" w:cs="Times New Roman"/>
          <w:b/>
          <w:bCs/>
          <w:color w:val="auto"/>
          <w:lang w:val="ru-RU"/>
        </w:rPr>
        <w:t>Статьи из электронных журнал</w:t>
      </w:r>
      <w:r w:rsidR="000A1BC0" w:rsidRPr="00376FBC">
        <w:rPr>
          <w:rFonts w:ascii="Times New Roman" w:hAnsi="Times New Roman" w:cs="Times New Roman"/>
          <w:b/>
          <w:bCs/>
          <w:color w:val="auto"/>
          <w:lang w:val="ru-RU"/>
        </w:rPr>
        <w:t>ов</w:t>
      </w:r>
      <w:r w:rsidR="00A9176B"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 и газет </w:t>
      </w:r>
      <w:r w:rsidR="000A1BC0" w:rsidRPr="00376FBC">
        <w:rPr>
          <w:rFonts w:ascii="Times New Roman" w:hAnsi="Times New Roman" w:cs="Times New Roman"/>
          <w:b/>
          <w:bCs/>
          <w:color w:val="auto"/>
          <w:lang w:val="ru-RU"/>
        </w:rPr>
        <w:t>(</w:t>
      </w:r>
      <w:r w:rsidR="00A9176B" w:rsidRPr="00376FBC">
        <w:rPr>
          <w:rFonts w:ascii="Times New Roman" w:hAnsi="Times New Roman" w:cs="Times New Roman"/>
          <w:b/>
          <w:bCs/>
          <w:color w:val="auto"/>
          <w:lang w:val="sr-Cyrl-RS"/>
        </w:rPr>
        <w:t xml:space="preserve">интернет </w:t>
      </w:r>
      <w:r w:rsidR="000A1BC0" w:rsidRPr="00376FBC">
        <w:rPr>
          <w:rFonts w:ascii="Times New Roman" w:hAnsi="Times New Roman" w:cs="Times New Roman"/>
          <w:b/>
          <w:bCs/>
          <w:color w:val="auto"/>
          <w:lang w:val="sr-Cyrl-RS"/>
        </w:rPr>
        <w:t xml:space="preserve">– </w:t>
      </w:r>
      <w:r w:rsidR="00A9176B" w:rsidRPr="00376FBC">
        <w:rPr>
          <w:rFonts w:ascii="Times New Roman" w:hAnsi="Times New Roman" w:cs="Times New Roman"/>
          <w:b/>
          <w:bCs/>
          <w:color w:val="auto"/>
          <w:lang w:val="sr-Cyrl-RS"/>
        </w:rPr>
        <w:t>издани</w:t>
      </w:r>
      <w:r w:rsidR="000A1BC0" w:rsidRPr="00376FBC">
        <w:rPr>
          <w:rFonts w:ascii="Times New Roman" w:hAnsi="Times New Roman" w:cs="Times New Roman"/>
          <w:b/>
          <w:bCs/>
          <w:color w:val="auto"/>
          <w:lang w:val="ru-RU"/>
        </w:rPr>
        <w:t>я</w:t>
      </w:r>
      <w:r w:rsidR="000A1BC0" w:rsidRPr="00376FBC">
        <w:rPr>
          <w:rFonts w:ascii="Times New Roman" w:hAnsi="Times New Roman" w:cs="Times New Roman"/>
          <w:b/>
          <w:bCs/>
          <w:color w:val="auto"/>
          <w:lang w:val="sr-Cyrl-RS"/>
        </w:rPr>
        <w:t>)</w:t>
      </w:r>
      <w:r w:rsidR="00A9176B" w:rsidRPr="00376FBC">
        <w:rPr>
          <w:rFonts w:ascii="Times New Roman" w:hAnsi="Times New Roman" w:cs="Times New Roman"/>
          <w:b/>
          <w:bCs/>
          <w:color w:val="auto"/>
          <w:lang w:val="sr-Cyrl-RS"/>
        </w:rPr>
        <w:t xml:space="preserve">  </w:t>
      </w:r>
    </w:p>
    <w:p w:rsidR="003413BB" w:rsidRDefault="00735D62" w:rsidP="003413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Фамилия, Имя. Название статьи.  Название журнала, дата журнала &lt;URL&gt;. [Дата загрузки].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</w:p>
    <w:p w:rsidR="003413BB" w:rsidRDefault="006E7A86" w:rsidP="003413BB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Н</w:t>
      </w:r>
      <w:r w:rsidR="00A9176B" w:rsidRPr="00376FBC">
        <w:rPr>
          <w:rFonts w:ascii="Times New Roman" w:hAnsi="Times New Roman" w:cs="Times New Roman"/>
          <w:color w:val="auto"/>
          <w:lang w:val="ru-RU"/>
        </w:rPr>
        <w:t>а</w:t>
      </w:r>
      <w:r w:rsidRPr="00376FBC">
        <w:rPr>
          <w:rFonts w:ascii="Times New Roman" w:hAnsi="Times New Roman" w:cs="Times New Roman"/>
          <w:color w:val="auto"/>
          <w:lang w:val="ru-RU"/>
        </w:rPr>
        <w:t>пр</w:t>
      </w:r>
      <w:r w:rsidR="00A9176B" w:rsidRPr="00376FBC">
        <w:rPr>
          <w:rFonts w:ascii="Times New Roman" w:hAnsi="Times New Roman" w:cs="Times New Roman"/>
          <w:color w:val="auto"/>
          <w:lang w:val="ru-RU"/>
        </w:rPr>
        <w:t>имер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: Рибникар 2006:  Владислава Рибникар. „Историја и траума у романима Давида Албахарија“. </w:t>
      </w:r>
      <w:r w:rsidRPr="00376FBC">
        <w:rPr>
          <w:rFonts w:ascii="Times New Roman" w:hAnsi="Times New Roman" w:cs="Times New Roman"/>
          <w:i/>
          <w:iCs/>
          <w:color w:val="auto"/>
          <w:lang w:val="ru-RU"/>
        </w:rPr>
        <w:t>Зборник Матице српске за књижевност и језик</w:t>
      </w:r>
      <w:r w:rsidRPr="00376FBC">
        <w:rPr>
          <w:rFonts w:ascii="Times New Roman" w:hAnsi="Times New Roman" w:cs="Times New Roman"/>
          <w:color w:val="auto"/>
          <w:lang w:val="ru-RU"/>
        </w:rPr>
        <w:t>, март 2006. &lt;</w:t>
      </w:r>
      <w:hyperlink r:id="rId8" w:history="1">
        <w:r w:rsidRPr="00376FBC">
          <w:rPr>
            <w:rStyle w:val="Hyperlink"/>
            <w:rFonts w:ascii="Times New Roman" w:hAnsi="Times New Roman" w:cs="Times New Roman"/>
            <w:color w:val="auto"/>
          </w:rPr>
          <w:t>http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www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maticasrpska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org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yu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download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knj</w:t>
        </w:r>
        <w:r w:rsidRPr="00376FBC">
          <w:rPr>
            <w:rStyle w:val="Hyperlink"/>
            <w:rFonts w:ascii="Times New Roman" w:hAnsi="Times New Roman" w:cs="Times New Roman"/>
            <w:color w:val="auto"/>
            <w:lang w:val="ru-RU"/>
          </w:rPr>
          <w:t>543.</w:t>
        </w:r>
        <w:r w:rsidRPr="00376FBC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376FBC">
        <w:rPr>
          <w:rFonts w:ascii="Times New Roman" w:hAnsi="Times New Roman" w:cs="Times New Roman"/>
          <w:color w:val="auto"/>
          <w:lang w:val="ru-RU"/>
        </w:rPr>
        <w:t xml:space="preserve">&gt;. [5. децембар 2008]. </w:t>
      </w:r>
      <w:r w:rsidR="00735D62"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413BB" w:rsidRDefault="006E7A86" w:rsidP="003413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 xml:space="preserve">– </w:t>
      </w:r>
      <w:r w:rsidR="00E40E72">
        <w:rPr>
          <w:rFonts w:ascii="Times New Roman" w:hAnsi="Times New Roman" w:cs="Times New Roman"/>
          <w:lang w:val="ru-RU"/>
        </w:rPr>
        <w:t xml:space="preserve"> </w:t>
      </w:r>
      <w:r w:rsidR="00735D62" w:rsidRPr="00376FBC">
        <w:rPr>
          <w:rFonts w:ascii="Times New Roman" w:hAnsi="Times New Roman" w:cs="Times New Roman"/>
          <w:color w:val="auto"/>
          <w:lang w:val="ru-RU"/>
        </w:rPr>
        <w:t xml:space="preserve">Если доступ к журналу и отдельным статьям осуществляется через базу данных, доступных по  подписке, после  указания информации о журнале, необходимо  </w:t>
      </w:r>
      <w:r w:rsidR="00735D62" w:rsidRPr="00376FBC">
        <w:rPr>
          <w:rFonts w:ascii="Times New Roman" w:hAnsi="Times New Roman" w:cs="Times New Roman"/>
          <w:color w:val="auto"/>
          <w:lang w:val="sr-Cyrl-RS"/>
        </w:rPr>
        <w:t>указат</w:t>
      </w:r>
      <w:r w:rsidR="00735D62" w:rsidRPr="00376FBC">
        <w:rPr>
          <w:rFonts w:ascii="Times New Roman" w:hAnsi="Times New Roman" w:cs="Times New Roman"/>
          <w:color w:val="auto"/>
          <w:lang w:val="ru-RU"/>
        </w:rPr>
        <w:t xml:space="preserve">ь название   базы данных и,  по возможности, библиотеки, которая является ее подписчиком и  посредством которой автор  приступил  к базе данных. Не следует указывать URL-адрес журнала или статьи, а желательно </w:t>
      </w:r>
      <w:r w:rsidR="00142761">
        <w:rPr>
          <w:rFonts w:ascii="Times New Roman" w:hAnsi="Times New Roman" w:cs="Times New Roman"/>
          <w:color w:val="auto"/>
          <w:lang w:val="ru-RU"/>
        </w:rPr>
        <w:t xml:space="preserve">указать </w:t>
      </w:r>
      <w:r w:rsidR="00735D62" w:rsidRPr="00376FBC">
        <w:rPr>
          <w:rFonts w:ascii="Times New Roman" w:hAnsi="Times New Roman" w:cs="Times New Roman"/>
          <w:color w:val="auto"/>
          <w:lang w:val="sr-Cyrl-RS"/>
        </w:rPr>
        <w:t>доступн</w:t>
      </w:r>
      <w:r w:rsidR="00735D62" w:rsidRPr="00376FBC">
        <w:rPr>
          <w:rFonts w:ascii="Times New Roman" w:hAnsi="Times New Roman" w:cs="Times New Roman"/>
          <w:color w:val="auto"/>
          <w:lang w:val="ru-RU"/>
        </w:rPr>
        <w:t>ый  веб-адрес главной страницы базы</w:t>
      </w:r>
      <w:r w:rsidR="00735D62" w:rsidRPr="00376FBC">
        <w:rPr>
          <w:rFonts w:ascii="Times New Roman" w:hAnsi="Times New Roman" w:cs="Times New Roman"/>
          <w:color w:val="auto"/>
          <w:lang w:val="sr-Latn-RS"/>
        </w:rPr>
        <w:t xml:space="preserve"> </w:t>
      </w:r>
      <w:r w:rsidR="00735D62" w:rsidRPr="00376FBC">
        <w:rPr>
          <w:rFonts w:ascii="Times New Roman" w:hAnsi="Times New Roman" w:cs="Times New Roman"/>
          <w:color w:val="auto"/>
          <w:lang w:val="ru-RU"/>
        </w:rPr>
        <w:t xml:space="preserve">журнала. </w:t>
      </w:r>
    </w:p>
    <w:p w:rsidR="00735D62" w:rsidRPr="003413BB" w:rsidRDefault="006E7A86" w:rsidP="003413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– 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735D62" w:rsidRPr="00376FBC">
        <w:rPr>
          <w:rFonts w:ascii="Times New Roman" w:hAnsi="Times New Roman" w:cs="Times New Roman"/>
          <w:b/>
          <w:color w:val="auto"/>
          <w:lang w:val="ru-RU"/>
        </w:rPr>
        <w:t xml:space="preserve"> Статья в онлайн-энциклопедии</w:t>
      </w:r>
    </w:p>
    <w:p w:rsidR="00735D62" w:rsidRPr="00376FBC" w:rsidRDefault="00735D6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Название источника. 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>Название энциклопедии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 &lt;URL&gt;. [Дата загрузки].</w:t>
      </w:r>
    </w:p>
    <w:p w:rsidR="006E7A86" w:rsidRPr="00E40E72" w:rsidRDefault="00735D6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Pr="00376FBC">
        <w:rPr>
          <w:rFonts w:ascii="Times New Roman" w:hAnsi="Times New Roman" w:cs="Times New Roman"/>
          <w:sz w:val="24"/>
          <w:szCs w:val="24"/>
        </w:rPr>
        <w:t xml:space="preserve">:  Wilde, Oscar. </w:t>
      </w:r>
      <w:r w:rsidRPr="00376FBC">
        <w:rPr>
          <w:rFonts w:ascii="Times New Roman" w:hAnsi="Times New Roman" w:cs="Times New Roman"/>
          <w:i/>
          <w:iCs/>
          <w:sz w:val="24"/>
          <w:szCs w:val="24"/>
        </w:rPr>
        <w:t>Encyclopedia Americana.</w:t>
      </w:r>
      <w:r w:rsidRPr="00376F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76FB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http://www.encyclopedia.com/doc/1G1-92614715.html </w:t>
        </w:r>
      </w:hyperlink>
      <w:r w:rsidRPr="00376FBC">
        <w:rPr>
          <w:rFonts w:ascii="Times New Roman" w:hAnsi="Times New Roman" w:cs="Times New Roman"/>
          <w:sz w:val="24"/>
          <w:szCs w:val="24"/>
          <w:lang w:val="ru-RU"/>
        </w:rPr>
        <w:t>. [15.12.2008].</w:t>
      </w:r>
    </w:p>
    <w:p w:rsidR="00735D62" w:rsidRPr="00376FBC" w:rsidRDefault="006E7A86" w:rsidP="003413BB">
      <w:pPr>
        <w:pStyle w:val="Default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Pr="00376FBC">
        <w:rPr>
          <w:rFonts w:ascii="Times New Roman" w:hAnsi="Times New Roman" w:cs="Times New Roman"/>
          <w:color w:val="auto"/>
          <w:lang w:val="ru-RU"/>
        </w:rPr>
        <w:t xml:space="preserve"> </w:t>
      </w:r>
      <w:r w:rsidR="00E40E7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735D62" w:rsidRPr="00376FBC">
        <w:rPr>
          <w:rFonts w:ascii="Times New Roman" w:hAnsi="Times New Roman" w:cs="Times New Roman"/>
          <w:b/>
          <w:color w:val="auto"/>
          <w:lang w:val="ru-RU"/>
        </w:rPr>
        <w:t>Издания на компакт-диске (CD-ROM)</w:t>
      </w:r>
    </w:p>
    <w:p w:rsidR="00735D62" w:rsidRPr="00376FBC" w:rsidRDefault="00735D6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Фамилия Год: Имя Фамилия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Название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. CD-ROM. 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Город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издания: Издатель, год издания.</w:t>
      </w:r>
    </w:p>
    <w:p w:rsidR="006E7A86" w:rsidRPr="00376FBC" w:rsidRDefault="00735D6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Например:  Детелић 2004: Мирјана Детелић.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Градови у хришћанској и муслиманској епици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6FBC">
        <w:rPr>
          <w:rFonts w:ascii="Times New Roman" w:hAnsi="Times New Roman" w:cs="Times New Roman"/>
          <w:sz w:val="24"/>
          <w:szCs w:val="24"/>
        </w:rPr>
        <w:t>CD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76FBC">
        <w:rPr>
          <w:rFonts w:ascii="Times New Roman" w:hAnsi="Times New Roman" w:cs="Times New Roman"/>
          <w:sz w:val="24"/>
          <w:szCs w:val="24"/>
        </w:rPr>
        <w:t>ROM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 Београд</w:t>
      </w:r>
      <w:r w:rsidRPr="00E40E72">
        <w:rPr>
          <w:rFonts w:ascii="Times New Roman" w:hAnsi="Times New Roman" w:cs="Times New Roman"/>
          <w:sz w:val="24"/>
          <w:szCs w:val="24"/>
          <w:lang w:val="ru-RU"/>
        </w:rPr>
        <w:t>: Балканолошки институт САНУ.</w:t>
      </w:r>
    </w:p>
    <w:p w:rsidR="00735D62" w:rsidRPr="00376FBC" w:rsidRDefault="006E7A86" w:rsidP="00142761">
      <w:pPr>
        <w:pStyle w:val="Default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376FBC">
        <w:rPr>
          <w:rFonts w:ascii="Times New Roman" w:hAnsi="Times New Roman" w:cs="Times New Roman"/>
          <w:b/>
          <w:bCs/>
          <w:color w:val="auto"/>
          <w:lang w:val="ru-RU"/>
        </w:rPr>
        <w:t xml:space="preserve">8. </w:t>
      </w:r>
      <w:r w:rsidR="00735D62" w:rsidRPr="00376FBC">
        <w:rPr>
          <w:rFonts w:ascii="Times New Roman" w:hAnsi="Times New Roman" w:cs="Times New Roman"/>
          <w:b/>
          <w:color w:val="auto"/>
          <w:lang w:val="ru-RU"/>
        </w:rPr>
        <w:t xml:space="preserve"> Рукопись или стенограмма на печатной машинке</w:t>
      </w:r>
    </w:p>
    <w:p w:rsidR="00735D62" w:rsidRPr="00376FBC" w:rsidRDefault="00735D6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Например:  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 xml:space="preserve"> Николић, Јован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Песмарица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>. Темишвар. Архив САНУ у Београду, сигн. 8552/264/5, 1780–1783.</w:t>
      </w:r>
    </w:p>
    <w:p w:rsidR="006E7A86" w:rsidRPr="00376FBC" w:rsidRDefault="00735D62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Рукописи 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необходимо цитировать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фолиацией   (например, 2a-3b), а не в сответствии с пагинацией, за исключением случаев, когда  рукопись  пагинирована.</w:t>
      </w:r>
    </w:p>
    <w:p w:rsidR="00165AF7" w:rsidRPr="00E40E72" w:rsidRDefault="006E7A86" w:rsidP="00142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 w:rsidR="00165AF7" w:rsidRPr="00376FBC">
        <w:rPr>
          <w:rFonts w:ascii="Times New Roman" w:hAnsi="Times New Roman" w:cs="Times New Roman"/>
          <w:b/>
          <w:sz w:val="24"/>
          <w:szCs w:val="24"/>
          <w:lang w:val="ru-RU"/>
        </w:rPr>
        <w:t>Неопубликованная диссертация</w:t>
      </w:r>
    </w:p>
    <w:p w:rsidR="006E7A86" w:rsidRPr="00376FBC" w:rsidRDefault="00165AF7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>Например:  Гајић 1965: Драгутин</w:t>
      </w:r>
      <w:r w:rsidRPr="00376F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376FB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 xml:space="preserve"> Гајић,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Карактеристике развоја банкарства у Југославији између два светска рата</w:t>
      </w:r>
      <w:r w:rsidRPr="00376FBC">
        <w:rPr>
          <w:rFonts w:ascii="Times New Roman" w:hAnsi="Times New Roman" w:cs="Times New Roman"/>
          <w:sz w:val="24"/>
          <w:szCs w:val="24"/>
          <w:lang w:val="sr-Cyrl-CS"/>
        </w:rPr>
        <w:t>. Докторски рад. Београд: Економски факултет.</w:t>
      </w:r>
    </w:p>
    <w:p w:rsidR="00165AF7" w:rsidRPr="00376FBC" w:rsidRDefault="006E7A86" w:rsidP="0014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="00E4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65AF7" w:rsidRPr="00376FBC">
        <w:rPr>
          <w:rFonts w:ascii="Times New Roman" w:hAnsi="Times New Roman" w:cs="Times New Roman"/>
          <w:b/>
          <w:sz w:val="24"/>
          <w:szCs w:val="24"/>
          <w:lang w:val="ru-RU"/>
        </w:rPr>
        <w:t>Неопубликованный архивный материал</w:t>
      </w:r>
      <w:r w:rsidR="00165AF7"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цитируется в соответствии с правилами  </w:t>
      </w:r>
      <w:r w:rsidR="00165AF7" w:rsidRPr="00376FBC">
        <w:rPr>
          <w:rFonts w:ascii="Times New Roman" w:hAnsi="Times New Roman" w:cs="Times New Roman"/>
          <w:sz w:val="24"/>
          <w:szCs w:val="24"/>
          <w:lang w:val="sr-Cyrl-RS"/>
        </w:rPr>
        <w:t>государственн</w:t>
      </w:r>
      <w:r w:rsidR="00165AF7" w:rsidRPr="00376FBC">
        <w:rPr>
          <w:rFonts w:ascii="Times New Roman" w:hAnsi="Times New Roman" w:cs="Times New Roman"/>
          <w:sz w:val="24"/>
          <w:szCs w:val="24"/>
          <w:lang w:val="ru-RU"/>
        </w:rPr>
        <w:t>ых архивов (почти во всех случаях он двигается от общего к  частному: архив, фонд, папка, документ).</w:t>
      </w:r>
    </w:p>
    <w:p w:rsidR="00E40E72" w:rsidRDefault="00165AF7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Например: Архив Југославије (АЈ), фонд 66, Министарство просвете Краљевине </w:t>
      </w:r>
    </w:p>
    <w:p w:rsidR="00165AF7" w:rsidRPr="00376FBC" w:rsidRDefault="00165AF7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Југославије, фасцикла 2209, архивска јединица 7, Извештај просветног одељења Дринске бановине министру просвете бр. 2086, 8. јануар 1932.    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A86" w:rsidRPr="00376FBC" w:rsidRDefault="00E40E7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5AF7" w:rsidRPr="00376FBC" w:rsidRDefault="00165AF7" w:rsidP="00142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sz w:val="24"/>
          <w:szCs w:val="24"/>
          <w:lang w:val="ru-RU"/>
        </w:rPr>
        <w:t>КРИТИКИ,   СООБЩЕНИЯ,</w:t>
      </w:r>
    </w:p>
    <w:p w:rsidR="00165AF7" w:rsidRPr="00376FBC" w:rsidRDefault="00165AF7" w:rsidP="00142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sz w:val="24"/>
          <w:szCs w:val="24"/>
          <w:lang w:val="ru-RU"/>
        </w:rPr>
        <w:t>ПОЛЕМИЧЕСКИЕ СТАТЬИ</w:t>
      </w:r>
    </w:p>
    <w:p w:rsidR="006E7A86" w:rsidRPr="00376FBC" w:rsidRDefault="006E7A86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AF7" w:rsidRPr="00376FBC" w:rsidRDefault="00E40E72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0E72" w:rsidRDefault="00165AF7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Название (заголовок) критики, сообщения и полемических статей   выравнивается по центру,  фонт -  14  </w:t>
      </w:r>
      <w:r w:rsidRPr="00376FBC">
        <w:rPr>
          <w:rFonts w:ascii="Times New Roman" w:hAnsi="Times New Roman" w:cs="Times New Roman"/>
          <w:sz w:val="24"/>
          <w:szCs w:val="24"/>
          <w:lang w:val="sr-Cyrl-RS"/>
        </w:rPr>
        <w:t>кегл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я, а  с новой строки в скобках  указывается использованная</w:t>
      </w:r>
      <w:r w:rsidR="00E40E72">
        <w:rPr>
          <w:rFonts w:ascii="Times New Roman" w:hAnsi="Times New Roman" w:cs="Times New Roman"/>
          <w:sz w:val="24"/>
          <w:szCs w:val="24"/>
          <w:lang w:val="ru-RU"/>
        </w:rPr>
        <w:t xml:space="preserve"> библиографическая единица: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40E72" w:rsidRDefault="00165AF7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(Имя Фамилия [ если сборник, то  с  уточненным статусом лица в круглых скобках  (ред.) или (сост).]. 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Заголовок   </w:t>
      </w:r>
      <w:r w:rsidRPr="00376FBC">
        <w:rPr>
          <w:rFonts w:ascii="Times New Roman" w:hAnsi="Times New Roman" w:cs="Times New Roman"/>
          <w:i/>
          <w:sz w:val="24"/>
          <w:szCs w:val="24"/>
          <w:lang w:val="sr-Cyrl-RS"/>
        </w:rPr>
        <w:t>источника литератур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  Город: Издатель, год издания, количество страниц.)</w:t>
      </w:r>
    </w:p>
    <w:p w:rsidR="00165AF7" w:rsidRDefault="00165AF7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Автор подписывается курсивом, с 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двойным межстрочным интервалом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76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 после текста,  выравнивание по  правому краю. Возле фамилии автора  находится   отмеченная звездочкой  ссылка  с аффилиацией автора  и адресом электронной почты.</w:t>
      </w:r>
    </w:p>
    <w:p w:rsidR="00E40E72" w:rsidRPr="00376FBC" w:rsidRDefault="00E40E72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A86" w:rsidRPr="00376FBC" w:rsidRDefault="00165AF7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b/>
          <w:sz w:val="24"/>
          <w:szCs w:val="24"/>
          <w:lang w:val="ru-RU"/>
        </w:rPr>
        <w:t>Для получения дополнительных  предписаний и информации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о  </w:t>
      </w:r>
      <w:r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правилах техники цитирования и приемах оформления цитат</w:t>
      </w:r>
      <w:r w:rsidR="00084BF7" w:rsidRPr="00376FBC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,</w:t>
      </w:r>
      <w:r w:rsidRPr="00376FB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вы можете обратиться в  редакционную коллегию  журнала ''</w:t>
      </w:r>
      <w:r w:rsidRPr="00376FBC">
        <w:rPr>
          <w:rFonts w:ascii="Times New Roman" w:hAnsi="Times New Roman" w:cs="Times New Roman"/>
          <w:i/>
          <w:sz w:val="24"/>
          <w:szCs w:val="24"/>
          <w:lang w:val="ru-RU"/>
        </w:rPr>
        <w:t>Баштина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''  (</w:t>
      </w:r>
      <w:r w:rsidRPr="00376FBC">
        <w:rPr>
          <w:rFonts w:ascii="Times New Roman" w:hAnsi="Times New Roman" w:cs="Times New Roman"/>
          <w:sz w:val="24"/>
          <w:szCs w:val="24"/>
        </w:rPr>
        <w:t>institutskp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376FBC">
        <w:rPr>
          <w:rFonts w:ascii="Times New Roman" w:hAnsi="Times New Roman" w:cs="Times New Roman"/>
          <w:sz w:val="24"/>
          <w:szCs w:val="24"/>
        </w:rPr>
        <w:t>gmail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76FBC">
        <w:rPr>
          <w:rFonts w:ascii="Times New Roman" w:hAnsi="Times New Roman" w:cs="Times New Roman"/>
          <w:sz w:val="24"/>
          <w:szCs w:val="24"/>
        </w:rPr>
        <w:t>com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) или </w:t>
      </w:r>
      <w:r w:rsidR="00084BF7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4BF7" w:rsidRPr="00376FBC">
        <w:rPr>
          <w:rFonts w:ascii="Times New Roman" w:hAnsi="Times New Roman" w:cs="Times New Roman"/>
          <w:sz w:val="24"/>
          <w:szCs w:val="24"/>
          <w:lang w:val="sr-Cyrl-RS"/>
        </w:rPr>
        <w:t xml:space="preserve">воспользоваться  </w:t>
      </w:r>
      <w:r w:rsidR="00084BF7" w:rsidRPr="00376FBC">
        <w:rPr>
          <w:rFonts w:ascii="Times New Roman" w:hAnsi="Times New Roman" w:cs="Times New Roman"/>
          <w:sz w:val="24"/>
          <w:szCs w:val="24"/>
          <w:lang w:val="ru-RU"/>
        </w:rPr>
        <w:t>рекомендованной литературой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Вранеш, Александра. </w:t>
      </w:r>
      <w:r w:rsidRPr="00376F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 рукописа до библиотеке. Појмовник</w:t>
      </w:r>
      <w:r w:rsidRPr="00376F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Београд</w:t>
      </w:r>
      <w:r w:rsidRPr="00376FB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Филолошки</w:t>
      </w:r>
      <w:r w:rsidRPr="00376F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Pr="00376FBC">
        <w:rPr>
          <w:rFonts w:ascii="Times New Roman" w:hAnsi="Times New Roman" w:cs="Times New Roman"/>
          <w:sz w:val="24"/>
          <w:szCs w:val="24"/>
          <w:lang w:val="en-GB"/>
        </w:rPr>
        <w:t xml:space="preserve">, 2006. 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FBC">
        <w:rPr>
          <w:rFonts w:ascii="Times New Roman" w:hAnsi="Times New Roman" w:cs="Times New Roman"/>
          <w:i/>
          <w:iCs/>
          <w:sz w:val="24"/>
          <w:szCs w:val="24"/>
        </w:rPr>
        <w:t>MLA Style Manual and Guide to Scholarly Publishing</w:t>
      </w:r>
      <w:r w:rsidRPr="00376FBC">
        <w:rPr>
          <w:rFonts w:ascii="Times New Roman" w:hAnsi="Times New Roman" w:cs="Times New Roman"/>
          <w:sz w:val="24"/>
          <w:szCs w:val="24"/>
        </w:rPr>
        <w:t>. 3rd edition. New York: MLA, 2008.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Russell, Tony et al. </w:t>
      </w:r>
      <w:r w:rsidRPr="00376FBC">
        <w:rPr>
          <w:rFonts w:ascii="Times New Roman" w:hAnsi="Times New Roman" w:cs="Times New Roman"/>
          <w:sz w:val="24"/>
          <w:szCs w:val="24"/>
        </w:rPr>
        <w:t>“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MLA Formatting and Style Guide</w:t>
      </w:r>
      <w:r w:rsidRPr="00376FBC">
        <w:rPr>
          <w:rFonts w:ascii="Times New Roman" w:hAnsi="Times New Roman" w:cs="Times New Roman"/>
          <w:sz w:val="24"/>
          <w:szCs w:val="24"/>
        </w:rPr>
        <w:t>”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76FB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Purdue OWL,</w:t>
      </w: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> Purdue U Writin</w:t>
      </w:r>
    </w:p>
    <w:p w:rsidR="006E7A86" w:rsidRPr="00376FBC" w:rsidRDefault="006E7A86" w:rsidP="00E4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Lab, 2 Aug. 2016. </w:t>
      </w:r>
      <w:r w:rsidRPr="00376FBC">
        <w:rPr>
          <w:rFonts w:ascii="Times New Roman" w:hAnsi="Times New Roman" w:cs="Times New Roman"/>
          <w:sz w:val="24"/>
          <w:szCs w:val="24"/>
        </w:rPr>
        <w:t>&lt;https://owl.english.purdue.edu/owl/resource/747/01/</w:t>
      </w:r>
      <w:r w:rsidRPr="00376FBC">
        <w:rPr>
          <w:rFonts w:ascii="Times New Roman" w:hAnsi="Times New Roman" w:cs="Times New Roman"/>
          <w:sz w:val="24"/>
          <w:szCs w:val="24"/>
          <w:lang w:bidi="he-IL"/>
        </w:rPr>
        <w:t xml:space="preserve">‎&gt;. </w:t>
      </w:r>
      <w:r w:rsidRPr="00376FBC">
        <w:rPr>
          <w:rFonts w:ascii="Times New Roman" w:hAnsi="Times New Roman" w:cs="Times New Roman"/>
          <w:sz w:val="24"/>
          <w:szCs w:val="24"/>
          <w:lang w:val="ru-RU" w:bidi="he-IL"/>
        </w:rPr>
        <w:t>[16. 12.</w:t>
      </w:r>
      <w:r w:rsidRPr="00376FBC">
        <w:rPr>
          <w:rFonts w:ascii="Times New Roman" w:hAnsi="Times New Roman" w:cs="Times New Roman"/>
          <w:sz w:val="24"/>
          <w:szCs w:val="24"/>
          <w:lang w:val="ru-RU"/>
        </w:rPr>
        <w:t xml:space="preserve"> 2017]. </w:t>
      </w:r>
    </w:p>
    <w:p w:rsidR="006E7A86" w:rsidRPr="00376FBC" w:rsidRDefault="006E7A86" w:rsidP="00E4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761" w:rsidRDefault="00142761" w:rsidP="00142761">
      <w:pPr>
        <w:pStyle w:val="Default"/>
        <w:ind w:firstLine="720"/>
        <w:jc w:val="right"/>
        <w:rPr>
          <w:rFonts w:ascii="Times New Roman" w:hAnsi="Times New Roman" w:cs="Times New Roman"/>
          <w:color w:val="auto"/>
          <w:lang w:val="ru-RU"/>
        </w:rPr>
      </w:pPr>
    </w:p>
    <w:p w:rsidR="006E7A86" w:rsidRPr="00120BA9" w:rsidRDefault="00D479B9" w:rsidP="00142761">
      <w:pPr>
        <w:pStyle w:val="Default"/>
        <w:ind w:firstLine="720"/>
        <w:jc w:val="right"/>
        <w:rPr>
          <w:rFonts w:ascii="Times New Roman" w:hAnsi="Times New Roman" w:cs="Times New Roman"/>
          <w:color w:val="auto"/>
          <w:lang w:val="ru-RU"/>
        </w:rPr>
      </w:pPr>
      <w:r w:rsidRPr="00376FBC">
        <w:rPr>
          <w:rFonts w:ascii="Times New Roman" w:hAnsi="Times New Roman" w:cs="Times New Roman"/>
          <w:color w:val="auto"/>
          <w:lang w:val="ru-RU"/>
        </w:rPr>
        <w:t>Редакционная коллегия журнала ''</w:t>
      </w:r>
      <w:r w:rsidRPr="00376FBC">
        <w:rPr>
          <w:rFonts w:ascii="Times New Roman" w:hAnsi="Times New Roman" w:cs="Times New Roman"/>
          <w:i/>
          <w:color w:val="auto"/>
          <w:lang w:val="ru-RU"/>
        </w:rPr>
        <w:t>Баштина'</w:t>
      </w:r>
      <w:r w:rsidR="00142761">
        <w:rPr>
          <w:rFonts w:ascii="Times New Roman" w:hAnsi="Times New Roman" w:cs="Times New Roman"/>
          <w:color w:val="auto"/>
          <w:lang w:val="ru-RU"/>
        </w:rPr>
        <w:t>'</w:t>
      </w:r>
      <w:r w:rsidR="006E7A86" w:rsidRPr="00120BA9">
        <w:rPr>
          <w:rFonts w:ascii="Times New Roman" w:hAnsi="Times New Roman" w:cs="Times New Roman"/>
          <w:color w:val="auto"/>
          <w:lang w:val="ru-RU"/>
        </w:rPr>
        <w:t xml:space="preserve"> </w:t>
      </w:r>
    </w:p>
    <w:sectPr w:rsidR="006E7A86" w:rsidRPr="00120BA9" w:rsidSect="003413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87C"/>
    <w:multiLevelType w:val="hybridMultilevel"/>
    <w:tmpl w:val="1960E9AA"/>
    <w:lvl w:ilvl="0" w:tplc="78D862AE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1CF6924"/>
    <w:multiLevelType w:val="hybridMultilevel"/>
    <w:tmpl w:val="1804B760"/>
    <w:lvl w:ilvl="0" w:tplc="89AAA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A3B9A"/>
    <w:multiLevelType w:val="hybridMultilevel"/>
    <w:tmpl w:val="B810C86E"/>
    <w:lvl w:ilvl="0" w:tplc="BCFC921C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D"/>
    <w:rsid w:val="0001392E"/>
    <w:rsid w:val="00021742"/>
    <w:rsid w:val="0004743A"/>
    <w:rsid w:val="00084BF7"/>
    <w:rsid w:val="000A1BC0"/>
    <w:rsid w:val="00101DCE"/>
    <w:rsid w:val="00120BA9"/>
    <w:rsid w:val="00132F05"/>
    <w:rsid w:val="00142761"/>
    <w:rsid w:val="00162310"/>
    <w:rsid w:val="00165AF7"/>
    <w:rsid w:val="00191111"/>
    <w:rsid w:val="00196BCD"/>
    <w:rsid w:val="001B0BAA"/>
    <w:rsid w:val="001B6E24"/>
    <w:rsid w:val="001D0A2C"/>
    <w:rsid w:val="001D5838"/>
    <w:rsid w:val="001E475C"/>
    <w:rsid w:val="0021010E"/>
    <w:rsid w:val="00212DAD"/>
    <w:rsid w:val="002362A5"/>
    <w:rsid w:val="00242B8C"/>
    <w:rsid w:val="00272D58"/>
    <w:rsid w:val="002D627B"/>
    <w:rsid w:val="002D6CB2"/>
    <w:rsid w:val="002F6C5A"/>
    <w:rsid w:val="003134BE"/>
    <w:rsid w:val="003413BB"/>
    <w:rsid w:val="003603C9"/>
    <w:rsid w:val="00376FBC"/>
    <w:rsid w:val="003A068C"/>
    <w:rsid w:val="003D1FD3"/>
    <w:rsid w:val="00400E2A"/>
    <w:rsid w:val="00452943"/>
    <w:rsid w:val="00477B69"/>
    <w:rsid w:val="004C0FFB"/>
    <w:rsid w:val="004C7D75"/>
    <w:rsid w:val="00543194"/>
    <w:rsid w:val="005A1F36"/>
    <w:rsid w:val="005C1AD6"/>
    <w:rsid w:val="005C5348"/>
    <w:rsid w:val="005E5306"/>
    <w:rsid w:val="005F18F4"/>
    <w:rsid w:val="00616F3B"/>
    <w:rsid w:val="006276B5"/>
    <w:rsid w:val="006437D2"/>
    <w:rsid w:val="00661D2A"/>
    <w:rsid w:val="00697515"/>
    <w:rsid w:val="006B305A"/>
    <w:rsid w:val="006E7A86"/>
    <w:rsid w:val="00735D62"/>
    <w:rsid w:val="00752641"/>
    <w:rsid w:val="0076262E"/>
    <w:rsid w:val="007736BC"/>
    <w:rsid w:val="00792526"/>
    <w:rsid w:val="007D4E8E"/>
    <w:rsid w:val="007E0B5C"/>
    <w:rsid w:val="007E363B"/>
    <w:rsid w:val="00807342"/>
    <w:rsid w:val="008100F6"/>
    <w:rsid w:val="00831B20"/>
    <w:rsid w:val="00856524"/>
    <w:rsid w:val="00884B8A"/>
    <w:rsid w:val="008A5CFB"/>
    <w:rsid w:val="008B150C"/>
    <w:rsid w:val="008C18AD"/>
    <w:rsid w:val="008E6F51"/>
    <w:rsid w:val="008F7B3C"/>
    <w:rsid w:val="00903625"/>
    <w:rsid w:val="00906CEA"/>
    <w:rsid w:val="00943554"/>
    <w:rsid w:val="0095219E"/>
    <w:rsid w:val="009702E0"/>
    <w:rsid w:val="009777AD"/>
    <w:rsid w:val="009963EC"/>
    <w:rsid w:val="009C260D"/>
    <w:rsid w:val="009D51D3"/>
    <w:rsid w:val="009E0C9A"/>
    <w:rsid w:val="00A9176B"/>
    <w:rsid w:val="00AC52A7"/>
    <w:rsid w:val="00AE285B"/>
    <w:rsid w:val="00B01EED"/>
    <w:rsid w:val="00B146AB"/>
    <w:rsid w:val="00B16998"/>
    <w:rsid w:val="00B62395"/>
    <w:rsid w:val="00B65F02"/>
    <w:rsid w:val="00BD162E"/>
    <w:rsid w:val="00C246CB"/>
    <w:rsid w:val="00C325A4"/>
    <w:rsid w:val="00C34558"/>
    <w:rsid w:val="00C83534"/>
    <w:rsid w:val="00C927C1"/>
    <w:rsid w:val="00D003B6"/>
    <w:rsid w:val="00D479B9"/>
    <w:rsid w:val="00DD7750"/>
    <w:rsid w:val="00DF17F5"/>
    <w:rsid w:val="00E40E72"/>
    <w:rsid w:val="00EA1BF6"/>
    <w:rsid w:val="00F02019"/>
    <w:rsid w:val="00F32B92"/>
    <w:rsid w:val="00F40D38"/>
    <w:rsid w:val="00F92C65"/>
    <w:rsid w:val="00FC7374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18A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C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8AD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8C18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C18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C18AD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rsid w:val="008C1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C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8A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3E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E475C"/>
    <w:pPr>
      <w:ind w:left="720"/>
    </w:pPr>
  </w:style>
  <w:style w:type="character" w:styleId="Emphasis">
    <w:name w:val="Emphasis"/>
    <w:basedOn w:val="DefaultParagraphFont"/>
    <w:uiPriority w:val="20"/>
    <w:qFormat/>
    <w:rsid w:val="00792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18A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C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8AD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8C18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C18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C18AD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rsid w:val="008C1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C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8A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3E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E475C"/>
    <w:pPr>
      <w:ind w:left="720"/>
    </w:pPr>
  </w:style>
  <w:style w:type="character" w:styleId="Emphasis">
    <w:name w:val="Emphasis"/>
    <w:basedOn w:val="DefaultParagraphFont"/>
    <w:uiPriority w:val="20"/>
    <w:qFormat/>
    <w:rsid w:val="00792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asrpska.org.yu/download/knj54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.es/fores/The_Routledge_Dictionary_of_Literary_Ter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.sk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opedia.com/doc/1G1-92614715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3096</Words>
  <Characters>17648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УПУТСТВО САРАДНИЦИМА</vt:lpstr>
      <vt:lpstr>УПУТСТВО САРАДНИЦИМА</vt:lpstr>
    </vt:vector>
  </TitlesOfParts>
  <Company>Grizli777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САРАДНИЦИМА</dc:title>
  <dc:creator>strong</dc:creator>
  <cp:lastModifiedBy>Institut za srpsku kulturu</cp:lastModifiedBy>
  <cp:revision>2</cp:revision>
  <dcterms:created xsi:type="dcterms:W3CDTF">2018-01-22T10:32:00Z</dcterms:created>
  <dcterms:modified xsi:type="dcterms:W3CDTF">2018-01-22T10:32:00Z</dcterms:modified>
</cp:coreProperties>
</file>